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Pr="000811AC" w:rsidRDefault="00D06C19" w:rsidP="0022054E">
      <w:pPr>
        <w:jc w:val="center"/>
        <w:rPr>
          <w:b/>
          <w:bCs/>
        </w:rPr>
      </w:pPr>
      <w:r>
        <w:rPr>
          <w:b/>
          <w:bCs/>
        </w:rPr>
        <w:t>Steering</w:t>
      </w:r>
      <w:r w:rsidR="00462548" w:rsidRPr="000811AC">
        <w:rPr>
          <w:b/>
          <w:bCs/>
        </w:rPr>
        <w:t xml:space="preserve"> </w:t>
      </w:r>
      <w:r w:rsidR="00CD575F" w:rsidRPr="000811AC">
        <w:rPr>
          <w:b/>
          <w:bCs/>
        </w:rPr>
        <w:t>Committee Meeting</w:t>
      </w:r>
      <w:r w:rsidR="00920EE3" w:rsidRPr="000811AC">
        <w:rPr>
          <w:b/>
          <w:bCs/>
        </w:rPr>
        <w:t xml:space="preserve"> </w:t>
      </w:r>
    </w:p>
    <w:p w:rsidR="00920EE3" w:rsidRPr="000811AC" w:rsidRDefault="00775658" w:rsidP="0022054E">
      <w:pPr>
        <w:jc w:val="center"/>
        <w:rPr>
          <w:b/>
          <w:bCs/>
        </w:rPr>
      </w:pPr>
      <w:r>
        <w:rPr>
          <w:b/>
          <w:bCs/>
        </w:rPr>
        <w:t xml:space="preserve">Wednesday, </w:t>
      </w:r>
      <w:r w:rsidR="00D06C19">
        <w:rPr>
          <w:b/>
          <w:bCs/>
        </w:rPr>
        <w:t>May 25:</w:t>
      </w:r>
      <w:r>
        <w:rPr>
          <w:b/>
          <w:bCs/>
        </w:rPr>
        <w:t xml:space="preserve"> 2-3:30pm</w:t>
      </w:r>
    </w:p>
    <w:p w:rsidR="00CD575F" w:rsidRPr="000811AC" w:rsidRDefault="00CD575F" w:rsidP="00CD575F"/>
    <w:p w:rsidR="00CD575F" w:rsidRPr="000811AC" w:rsidRDefault="00CD575F" w:rsidP="00CD575F">
      <w:r w:rsidRPr="000811AC">
        <w:t>To join the Meeting:</w:t>
      </w:r>
    </w:p>
    <w:p w:rsidR="00775658" w:rsidRDefault="004567C0" w:rsidP="00775658">
      <w:hyperlink r:id="rId7" w:history="1">
        <w:r w:rsidR="00775658">
          <w:rPr>
            <w:rStyle w:val="Hyperlink"/>
          </w:rPr>
          <w:t>https://us02web.zoom.us/j/81644480415?pwd=TGx6a1ZrN3Z0bGJBM3psRHUxa3dndz09</w:t>
        </w:r>
      </w:hyperlink>
    </w:p>
    <w:p w:rsidR="00462548" w:rsidRPr="000811AC" w:rsidRDefault="00462548" w:rsidP="00462548">
      <w:r w:rsidRPr="000811AC">
        <w:t>Meeting ID: 816 4448 0415</w:t>
      </w:r>
    </w:p>
    <w:p w:rsidR="00462548" w:rsidRPr="000811AC" w:rsidRDefault="00462548" w:rsidP="00462548">
      <w:r w:rsidRPr="000811AC">
        <w:t>Passcode: 732347</w:t>
      </w:r>
    </w:p>
    <w:p w:rsidR="00920EE3" w:rsidRPr="000811AC" w:rsidRDefault="00920EE3" w:rsidP="00920EE3">
      <w:pPr>
        <w:rPr>
          <w:b/>
          <w:bCs/>
        </w:rPr>
      </w:pPr>
    </w:p>
    <w:p w:rsidR="00BA63A4" w:rsidRPr="000811AC" w:rsidRDefault="004567C0" w:rsidP="00CD575F">
      <w:pPr>
        <w:autoSpaceDE w:val="0"/>
        <w:autoSpaceDN w:val="0"/>
        <w:adjustRightInd w:val="0"/>
        <w:jc w:val="center"/>
        <w:rPr>
          <w:rFonts w:asciiTheme="minorHAnsi" w:hAnsiTheme="minorHAnsi" w:cstheme="minorHAnsi"/>
          <w:b/>
          <w:bCs/>
        </w:rPr>
      </w:pPr>
      <w:r>
        <w:rPr>
          <w:rFonts w:asciiTheme="minorHAnsi" w:hAnsiTheme="minorHAnsi" w:cstheme="minorHAnsi"/>
          <w:b/>
          <w:bCs/>
        </w:rPr>
        <w:t>NOTES</w:t>
      </w:r>
      <w:bookmarkStart w:id="0" w:name="_GoBack"/>
      <w:bookmarkEnd w:id="0"/>
    </w:p>
    <w:p w:rsidR="008715C2" w:rsidRDefault="00D06C19" w:rsidP="00D1018F">
      <w:pPr>
        <w:numPr>
          <w:ilvl w:val="0"/>
          <w:numId w:val="7"/>
        </w:numPr>
        <w:rPr>
          <w:rFonts w:eastAsia="Times New Roman"/>
        </w:rPr>
      </w:pPr>
      <w:r>
        <w:rPr>
          <w:rFonts w:eastAsia="Times New Roman"/>
        </w:rPr>
        <w:t>Check-ins and planning team updates</w:t>
      </w:r>
    </w:p>
    <w:p w:rsidR="005C74F3" w:rsidRDefault="005C74F3" w:rsidP="005C74F3">
      <w:pPr>
        <w:numPr>
          <w:ilvl w:val="1"/>
          <w:numId w:val="7"/>
        </w:numPr>
        <w:rPr>
          <w:rFonts w:eastAsia="Times New Roman"/>
        </w:rPr>
      </w:pPr>
      <w:r>
        <w:rPr>
          <w:rFonts w:eastAsia="Times New Roman"/>
        </w:rPr>
        <w:t xml:space="preserve">Attending: Barbara Heitkamp and Angie Hong - EMWREP and LSC; Jennifer Hahn - LSC and Extension; Craig Mell – Chisago SWCD; Emily Heinz – CLFLWD; Mike Isensee – CMSCWD; Stephanie Souter – Washington County; Jerry Spetzman – Chisago LID; Matt Moore – SWWD; Todd Kulaf – Isanti SWCD; Matt Downing – MSCWMO; Paul Swanson – Pine SWCD; Jamie Schurbon – Anoka SWCD and Sunrise JPWMO; Susanna Wilson-Witkowski – Chisago County; Eric Alms and Brett Nagle – MPCA; Michelle Jordan and Barb Peichel – BWSR; Beck </w:t>
      </w:r>
      <w:proofErr w:type="spellStart"/>
      <w:r>
        <w:rPr>
          <w:rFonts w:eastAsia="Times New Roman"/>
        </w:rPr>
        <w:t>Wozney</w:t>
      </w:r>
      <w:proofErr w:type="spellEnd"/>
      <w:r>
        <w:rPr>
          <w:rFonts w:eastAsia="Times New Roman"/>
        </w:rPr>
        <w:t xml:space="preserve"> – Anoka SWCD;  Mike Kinney - CLFLWD</w:t>
      </w:r>
    </w:p>
    <w:p w:rsidR="00D06C19" w:rsidRDefault="00D06C19" w:rsidP="00D06C19">
      <w:pPr>
        <w:numPr>
          <w:ilvl w:val="1"/>
          <w:numId w:val="7"/>
        </w:numPr>
        <w:rPr>
          <w:rFonts w:eastAsia="Times New Roman"/>
        </w:rPr>
      </w:pPr>
      <w:r>
        <w:rPr>
          <w:rFonts w:eastAsia="Times New Roman"/>
        </w:rPr>
        <w:t>Local approvals for 22-23 Annual Plan of Work</w:t>
      </w:r>
    </w:p>
    <w:p w:rsidR="00E74C8D" w:rsidRDefault="00E74C8D" w:rsidP="00E74C8D">
      <w:pPr>
        <w:numPr>
          <w:ilvl w:val="2"/>
          <w:numId w:val="7"/>
        </w:numPr>
        <w:rPr>
          <w:rFonts w:eastAsia="Times New Roman"/>
        </w:rPr>
      </w:pPr>
      <w:r>
        <w:rPr>
          <w:rFonts w:eastAsia="Times New Roman"/>
        </w:rPr>
        <w:t xml:space="preserve">Approvals received so far: </w:t>
      </w:r>
    </w:p>
    <w:p w:rsidR="00E74C8D" w:rsidRDefault="00E74C8D" w:rsidP="00E74C8D">
      <w:pPr>
        <w:numPr>
          <w:ilvl w:val="3"/>
          <w:numId w:val="7"/>
        </w:numPr>
        <w:rPr>
          <w:rFonts w:eastAsia="Times New Roman"/>
        </w:rPr>
      </w:pPr>
      <w:r>
        <w:rPr>
          <w:rFonts w:eastAsia="Times New Roman"/>
        </w:rPr>
        <w:t>BCWD</w:t>
      </w:r>
    </w:p>
    <w:p w:rsidR="00E74C8D" w:rsidRDefault="00E74C8D" w:rsidP="00E74C8D">
      <w:pPr>
        <w:numPr>
          <w:ilvl w:val="3"/>
          <w:numId w:val="7"/>
        </w:numPr>
        <w:rPr>
          <w:rFonts w:eastAsia="Times New Roman"/>
        </w:rPr>
      </w:pPr>
      <w:r>
        <w:rPr>
          <w:rFonts w:eastAsia="Times New Roman"/>
        </w:rPr>
        <w:t>CLFLWD</w:t>
      </w:r>
    </w:p>
    <w:p w:rsidR="00E74C8D" w:rsidRDefault="00E74C8D" w:rsidP="00E74C8D">
      <w:pPr>
        <w:numPr>
          <w:ilvl w:val="3"/>
          <w:numId w:val="7"/>
        </w:numPr>
        <w:rPr>
          <w:rFonts w:eastAsia="Times New Roman"/>
        </w:rPr>
      </w:pPr>
      <w:r>
        <w:rPr>
          <w:rFonts w:eastAsia="Times New Roman"/>
        </w:rPr>
        <w:t>Isanti SWCD</w:t>
      </w:r>
    </w:p>
    <w:p w:rsidR="00E74C8D" w:rsidRDefault="00E74C8D" w:rsidP="00E74C8D">
      <w:pPr>
        <w:numPr>
          <w:ilvl w:val="3"/>
          <w:numId w:val="7"/>
        </w:numPr>
        <w:rPr>
          <w:rFonts w:eastAsia="Times New Roman"/>
        </w:rPr>
      </w:pPr>
      <w:r>
        <w:rPr>
          <w:rFonts w:eastAsia="Times New Roman"/>
        </w:rPr>
        <w:t>Sunrise JPWMO</w:t>
      </w:r>
    </w:p>
    <w:p w:rsidR="00E74C8D" w:rsidRDefault="00E74C8D" w:rsidP="00E74C8D">
      <w:pPr>
        <w:numPr>
          <w:ilvl w:val="3"/>
          <w:numId w:val="7"/>
        </w:numPr>
        <w:rPr>
          <w:rFonts w:eastAsia="Times New Roman"/>
        </w:rPr>
      </w:pPr>
      <w:r>
        <w:rPr>
          <w:rFonts w:eastAsia="Times New Roman"/>
        </w:rPr>
        <w:t>WCD</w:t>
      </w:r>
    </w:p>
    <w:p w:rsidR="00D06C19" w:rsidRDefault="00D06C19" w:rsidP="00D06C19">
      <w:pPr>
        <w:numPr>
          <w:ilvl w:val="2"/>
          <w:numId w:val="7"/>
        </w:numPr>
        <w:rPr>
          <w:rFonts w:eastAsia="Times New Roman"/>
        </w:rPr>
      </w:pPr>
      <w:proofErr w:type="gramStart"/>
      <w:r>
        <w:rPr>
          <w:rFonts w:eastAsia="Times New Roman"/>
        </w:rPr>
        <w:t>Change format for next year?</w:t>
      </w:r>
      <w:proofErr w:type="gramEnd"/>
    </w:p>
    <w:p w:rsidR="00381246" w:rsidRDefault="00381246" w:rsidP="00381246">
      <w:pPr>
        <w:numPr>
          <w:ilvl w:val="3"/>
          <w:numId w:val="7"/>
        </w:numPr>
        <w:rPr>
          <w:rFonts w:eastAsia="Times New Roman"/>
        </w:rPr>
      </w:pPr>
      <w:r>
        <w:rPr>
          <w:rFonts w:eastAsia="Times New Roman"/>
        </w:rPr>
        <w:t>Let Emily and planning team know if you have ideas of how to structure for easy review by local boards and policy committee</w:t>
      </w:r>
    </w:p>
    <w:p w:rsidR="00481760" w:rsidRDefault="00481760" w:rsidP="00381246">
      <w:pPr>
        <w:numPr>
          <w:ilvl w:val="3"/>
          <w:numId w:val="7"/>
        </w:numPr>
        <w:rPr>
          <w:rFonts w:eastAsia="Times New Roman"/>
        </w:rPr>
      </w:pPr>
      <w:r>
        <w:rPr>
          <w:rFonts w:eastAsia="Times New Roman"/>
        </w:rPr>
        <w:t>Tiffany D is developing one right now for the Rum River 1w1p and will share with our group if it is better</w:t>
      </w:r>
    </w:p>
    <w:p w:rsidR="00D06C19" w:rsidRDefault="00D06C19" w:rsidP="00D06C19">
      <w:pPr>
        <w:numPr>
          <w:ilvl w:val="1"/>
          <w:numId w:val="7"/>
        </w:numPr>
        <w:rPr>
          <w:rFonts w:eastAsia="Times New Roman"/>
        </w:rPr>
      </w:pPr>
      <w:r>
        <w:rPr>
          <w:rFonts w:eastAsia="Times New Roman"/>
        </w:rPr>
        <w:t>Round 2 of WBIF funds</w:t>
      </w:r>
      <w:r w:rsidR="00381246">
        <w:rPr>
          <w:rFonts w:eastAsia="Times New Roman"/>
        </w:rPr>
        <w:t xml:space="preserve"> – Stephanie Souter</w:t>
      </w:r>
    </w:p>
    <w:p w:rsidR="00D06C19" w:rsidRDefault="00D06C19" w:rsidP="00D06C19">
      <w:pPr>
        <w:numPr>
          <w:ilvl w:val="2"/>
          <w:numId w:val="7"/>
        </w:numPr>
        <w:rPr>
          <w:rFonts w:eastAsia="Times New Roman"/>
        </w:rPr>
      </w:pPr>
      <w:r>
        <w:rPr>
          <w:rFonts w:eastAsia="Times New Roman"/>
        </w:rPr>
        <w:t>Metro convening meeting</w:t>
      </w:r>
      <w:r w:rsidR="00381246">
        <w:rPr>
          <w:rFonts w:eastAsia="Times New Roman"/>
        </w:rPr>
        <w:t xml:space="preserve"> – planned for June 22, immediately before the LSC steering committee meeting. Tom Dietrich from Washington County will send out an email to metro partners to schedule the meeting</w:t>
      </w:r>
    </w:p>
    <w:p w:rsidR="00381246" w:rsidRDefault="00381246" w:rsidP="00381246">
      <w:pPr>
        <w:numPr>
          <w:ilvl w:val="3"/>
          <w:numId w:val="7"/>
        </w:numPr>
        <w:rPr>
          <w:rFonts w:eastAsia="Times New Roman"/>
        </w:rPr>
      </w:pPr>
      <w:r>
        <w:rPr>
          <w:rFonts w:eastAsia="Times New Roman"/>
        </w:rPr>
        <w:t xml:space="preserve">Craig </w:t>
      </w:r>
      <w:r w:rsidR="00481760">
        <w:rPr>
          <w:rFonts w:eastAsia="Times New Roman"/>
        </w:rPr>
        <w:t>M</w:t>
      </w:r>
      <w:r>
        <w:rPr>
          <w:rFonts w:eastAsia="Times New Roman"/>
        </w:rPr>
        <w:t>– our LSC steering committee can’t move forward with allocating funds for the second round of WBIF grant funds until the metro group meets and determines what portion of the metro funds will be shared within the full watershed</w:t>
      </w:r>
    </w:p>
    <w:p w:rsidR="00381246" w:rsidRDefault="00381246" w:rsidP="00381246">
      <w:pPr>
        <w:numPr>
          <w:ilvl w:val="3"/>
          <w:numId w:val="7"/>
        </w:numPr>
        <w:rPr>
          <w:rFonts w:eastAsia="Times New Roman"/>
        </w:rPr>
      </w:pPr>
      <w:r>
        <w:rPr>
          <w:rFonts w:eastAsia="Times New Roman"/>
        </w:rPr>
        <w:t>Matt M – he and Jay Riggs will promote combining the funds again to use throughout the watershed</w:t>
      </w:r>
    </w:p>
    <w:p w:rsidR="00381246" w:rsidRDefault="00381246" w:rsidP="00381246">
      <w:pPr>
        <w:numPr>
          <w:ilvl w:val="3"/>
          <w:numId w:val="7"/>
        </w:numPr>
        <w:rPr>
          <w:rFonts w:eastAsia="Times New Roman"/>
        </w:rPr>
      </w:pPr>
      <w:r>
        <w:rPr>
          <w:rFonts w:eastAsia="Times New Roman"/>
        </w:rPr>
        <w:lastRenderedPageBreak/>
        <w:t xml:space="preserve">Stephanie – </w:t>
      </w:r>
      <w:proofErr w:type="spellStart"/>
      <w:r>
        <w:rPr>
          <w:rFonts w:eastAsia="Times New Roman"/>
        </w:rPr>
        <w:t>WashCo</w:t>
      </w:r>
      <w:proofErr w:type="spellEnd"/>
      <w:r>
        <w:rPr>
          <w:rFonts w:eastAsia="Times New Roman"/>
        </w:rPr>
        <w:t xml:space="preserve"> board also prefers to share the funds across the watershed. </w:t>
      </w:r>
    </w:p>
    <w:p w:rsidR="00D06C19" w:rsidRDefault="002D4AB2" w:rsidP="00D06C19">
      <w:pPr>
        <w:numPr>
          <w:ilvl w:val="1"/>
          <w:numId w:val="7"/>
        </w:numPr>
        <w:rPr>
          <w:rFonts w:eastAsia="Times New Roman"/>
        </w:rPr>
      </w:pPr>
      <w:r>
        <w:rPr>
          <w:rFonts w:eastAsia="Times New Roman"/>
        </w:rPr>
        <w:t>Lower St. Croix</w:t>
      </w:r>
      <w:r w:rsidR="00D06C19">
        <w:rPr>
          <w:rFonts w:eastAsia="Times New Roman"/>
        </w:rPr>
        <w:t xml:space="preserve"> interactive map</w:t>
      </w:r>
      <w:r w:rsidR="00381246">
        <w:rPr>
          <w:rFonts w:eastAsia="Times New Roman"/>
        </w:rPr>
        <w:t xml:space="preserve"> – Emily Heinz</w:t>
      </w:r>
    </w:p>
    <w:p w:rsidR="00D06C19" w:rsidRDefault="00D06C19" w:rsidP="00D06C19">
      <w:pPr>
        <w:numPr>
          <w:ilvl w:val="2"/>
          <w:numId w:val="7"/>
        </w:numPr>
        <w:rPr>
          <w:rFonts w:eastAsia="Times New Roman"/>
        </w:rPr>
      </w:pPr>
      <w:r>
        <w:rPr>
          <w:rFonts w:eastAsia="Times New Roman"/>
        </w:rPr>
        <w:t>Updates and migration complete</w:t>
      </w:r>
      <w:r w:rsidR="00381246">
        <w:rPr>
          <w:rFonts w:eastAsia="Times New Roman"/>
        </w:rPr>
        <w:t xml:space="preserve"> – Barr migrated the old map to a new platform and added new layers, as requested. </w:t>
      </w:r>
    </w:p>
    <w:p w:rsidR="00D06C19" w:rsidRDefault="00D06C19" w:rsidP="00D06C19">
      <w:pPr>
        <w:numPr>
          <w:ilvl w:val="2"/>
          <w:numId w:val="7"/>
        </w:numPr>
        <w:rPr>
          <w:rFonts w:eastAsia="Times New Roman"/>
        </w:rPr>
      </w:pPr>
      <w:r>
        <w:rPr>
          <w:rFonts w:eastAsia="Times New Roman"/>
        </w:rPr>
        <w:t xml:space="preserve">Map layers for WBIF priority areas </w:t>
      </w:r>
      <w:r w:rsidR="00381246">
        <w:rPr>
          <w:rFonts w:eastAsia="Times New Roman"/>
        </w:rPr>
        <w:t xml:space="preserve">– Jennifer </w:t>
      </w:r>
      <w:r w:rsidR="00481760">
        <w:rPr>
          <w:rFonts w:eastAsia="Times New Roman"/>
        </w:rPr>
        <w:t xml:space="preserve">H </w:t>
      </w:r>
      <w:r w:rsidR="00381246">
        <w:rPr>
          <w:rFonts w:eastAsia="Times New Roman"/>
        </w:rPr>
        <w:t xml:space="preserve">will be working with Barr to incorporate a few additional layers to help select best locations for projects and make </w:t>
      </w:r>
      <w:proofErr w:type="spellStart"/>
      <w:r w:rsidR="00381246">
        <w:rPr>
          <w:rFonts w:eastAsia="Times New Roman"/>
        </w:rPr>
        <w:t>eLink</w:t>
      </w:r>
      <w:proofErr w:type="spellEnd"/>
      <w:r w:rsidR="00381246">
        <w:rPr>
          <w:rFonts w:eastAsia="Times New Roman"/>
        </w:rPr>
        <w:t xml:space="preserve"> reporting easier. Currently we are working within the approved contract amount but there is the possibility we might need to allocate slightly more funds next summer if we run out of funds in the </w:t>
      </w:r>
      <w:r w:rsidR="00481760">
        <w:rPr>
          <w:rFonts w:eastAsia="Times New Roman"/>
        </w:rPr>
        <w:t xml:space="preserve">map </w:t>
      </w:r>
      <w:r w:rsidR="00381246">
        <w:rPr>
          <w:rFonts w:eastAsia="Times New Roman"/>
        </w:rPr>
        <w:t xml:space="preserve">maintenance budget. </w:t>
      </w:r>
    </w:p>
    <w:p w:rsidR="00931722" w:rsidRDefault="00931722" w:rsidP="00D06C19">
      <w:pPr>
        <w:numPr>
          <w:ilvl w:val="2"/>
          <w:numId w:val="7"/>
        </w:numPr>
        <w:rPr>
          <w:rFonts w:eastAsia="Times New Roman"/>
        </w:rPr>
      </w:pPr>
      <w:r>
        <w:rPr>
          <w:rFonts w:eastAsia="Times New Roman"/>
        </w:rPr>
        <w:t xml:space="preserve">Local partners will not have access to the backside of the map platform while it </w:t>
      </w:r>
      <w:proofErr w:type="gramStart"/>
      <w:r>
        <w:rPr>
          <w:rFonts w:eastAsia="Times New Roman"/>
        </w:rPr>
        <w:t>is hosted</w:t>
      </w:r>
      <w:proofErr w:type="gramEnd"/>
      <w:r>
        <w:rPr>
          <w:rFonts w:eastAsia="Times New Roman"/>
        </w:rPr>
        <w:t xml:space="preserve"> on Barr’</w:t>
      </w:r>
      <w:r w:rsidR="00481760">
        <w:rPr>
          <w:rFonts w:eastAsia="Times New Roman"/>
        </w:rPr>
        <w:t>s site. However, we</w:t>
      </w:r>
      <w:r>
        <w:rPr>
          <w:rFonts w:eastAsia="Times New Roman"/>
        </w:rPr>
        <w:t xml:space="preserve"> could set it up to interface with an ArcGIS online layer that would allow for real-time updates. </w:t>
      </w:r>
    </w:p>
    <w:p w:rsidR="00931722" w:rsidRDefault="00931722" w:rsidP="00931722">
      <w:pPr>
        <w:numPr>
          <w:ilvl w:val="1"/>
          <w:numId w:val="7"/>
        </w:numPr>
        <w:rPr>
          <w:rFonts w:eastAsia="Times New Roman"/>
        </w:rPr>
      </w:pPr>
      <w:r>
        <w:rPr>
          <w:rFonts w:eastAsia="Times New Roman"/>
        </w:rPr>
        <w:t xml:space="preserve">Craig Mell – our contracts with outside consultants do not currently contain a penalty clause for not completing work on time. We may need to consider that in the future for other contracts. We </w:t>
      </w:r>
      <w:r w:rsidR="00481760">
        <w:rPr>
          <w:rFonts w:eastAsia="Times New Roman"/>
        </w:rPr>
        <w:t xml:space="preserve">currently </w:t>
      </w:r>
      <w:r>
        <w:rPr>
          <w:rFonts w:eastAsia="Times New Roman"/>
        </w:rPr>
        <w:t>have several contract projects with EOR that are months behind schedule</w:t>
      </w:r>
      <w:r w:rsidR="00944422">
        <w:rPr>
          <w:rFonts w:eastAsia="Times New Roman"/>
        </w:rPr>
        <w:t xml:space="preserve">. </w:t>
      </w:r>
    </w:p>
    <w:p w:rsidR="009F4982" w:rsidRDefault="009F4982" w:rsidP="009F4982">
      <w:pPr>
        <w:numPr>
          <w:ilvl w:val="1"/>
          <w:numId w:val="7"/>
        </w:numPr>
        <w:rPr>
          <w:rFonts w:eastAsia="Times New Roman"/>
        </w:rPr>
      </w:pPr>
      <w:r>
        <w:rPr>
          <w:rFonts w:eastAsia="Times New Roman"/>
        </w:rPr>
        <w:t>New streamlined approach to project review and approval</w:t>
      </w:r>
    </w:p>
    <w:p w:rsidR="009F4982" w:rsidRDefault="009F4982" w:rsidP="009F4982">
      <w:pPr>
        <w:numPr>
          <w:ilvl w:val="2"/>
          <w:numId w:val="7"/>
        </w:numPr>
        <w:rPr>
          <w:rFonts w:eastAsia="Times New Roman"/>
        </w:rPr>
      </w:pPr>
      <w:proofErr w:type="gramStart"/>
      <w:r>
        <w:rPr>
          <w:rFonts w:eastAsia="Times New Roman"/>
        </w:rPr>
        <w:t>Schedule for steering committee review?</w:t>
      </w:r>
      <w:proofErr w:type="gramEnd"/>
    </w:p>
    <w:p w:rsidR="00481760" w:rsidRDefault="00481760" w:rsidP="00481760">
      <w:pPr>
        <w:numPr>
          <w:ilvl w:val="3"/>
          <w:numId w:val="7"/>
        </w:numPr>
        <w:rPr>
          <w:rFonts w:eastAsia="Times New Roman"/>
        </w:rPr>
      </w:pPr>
      <w:r>
        <w:rPr>
          <w:rFonts w:eastAsia="Times New Roman"/>
        </w:rPr>
        <w:t xml:space="preserve">Angie – we will be reviewing five potential projects this month. When does it make sense to schedule the next review meeting – July, Aug, </w:t>
      </w:r>
      <w:proofErr w:type="gramStart"/>
      <w:r>
        <w:rPr>
          <w:rFonts w:eastAsia="Times New Roman"/>
        </w:rPr>
        <w:t>Sept</w:t>
      </w:r>
      <w:proofErr w:type="gramEnd"/>
      <w:r>
        <w:rPr>
          <w:rFonts w:eastAsia="Times New Roman"/>
        </w:rPr>
        <w:t>?</w:t>
      </w:r>
    </w:p>
    <w:p w:rsidR="00481760" w:rsidRDefault="00481760" w:rsidP="00481760">
      <w:pPr>
        <w:numPr>
          <w:ilvl w:val="3"/>
          <w:numId w:val="7"/>
        </w:numPr>
        <w:rPr>
          <w:rFonts w:eastAsia="Times New Roman"/>
        </w:rPr>
      </w:pPr>
      <w:r>
        <w:rPr>
          <w:rFonts w:eastAsia="Times New Roman"/>
        </w:rPr>
        <w:t>Paul – would prefer to set the date later – Aug or Sept. Are we considering designating two separate pools of money for large and small projects?</w:t>
      </w:r>
    </w:p>
    <w:p w:rsidR="00481760" w:rsidRDefault="00481760" w:rsidP="00481760">
      <w:pPr>
        <w:numPr>
          <w:ilvl w:val="4"/>
          <w:numId w:val="7"/>
        </w:numPr>
        <w:rPr>
          <w:rFonts w:eastAsia="Times New Roman"/>
        </w:rPr>
      </w:pPr>
      <w:r>
        <w:rPr>
          <w:rFonts w:eastAsia="Times New Roman"/>
        </w:rPr>
        <w:t xml:space="preserve">Angie – has wondered the same thing. It seems like we need to decide ahead of time if we want to fund numerous small projects or only a few large projects. </w:t>
      </w:r>
      <w:proofErr w:type="gramStart"/>
      <w:r w:rsidR="00843AAA">
        <w:rPr>
          <w:rFonts w:eastAsia="Times New Roman"/>
        </w:rPr>
        <w:t>Or</w:t>
      </w:r>
      <w:proofErr w:type="gramEnd"/>
      <w:r w:rsidR="00843AAA">
        <w:rPr>
          <w:rFonts w:eastAsia="Times New Roman"/>
        </w:rPr>
        <w:t xml:space="preserve"> do we decide to allocate a certain amount for small projects and use the rest for big ones?</w:t>
      </w:r>
    </w:p>
    <w:p w:rsidR="00481760" w:rsidRDefault="00481760" w:rsidP="00481760">
      <w:pPr>
        <w:numPr>
          <w:ilvl w:val="4"/>
          <w:numId w:val="7"/>
        </w:numPr>
        <w:rPr>
          <w:rFonts w:eastAsia="Times New Roman"/>
        </w:rPr>
      </w:pPr>
      <w:r>
        <w:rPr>
          <w:rFonts w:eastAsia="Times New Roman"/>
        </w:rPr>
        <w:t>Emily – could we incorporate a cost-benefit analysis or recommend that partners bundle several small projects together?</w:t>
      </w:r>
    </w:p>
    <w:p w:rsidR="00481760" w:rsidRDefault="00481760" w:rsidP="00481760">
      <w:pPr>
        <w:numPr>
          <w:ilvl w:val="4"/>
          <w:numId w:val="7"/>
        </w:numPr>
        <w:rPr>
          <w:rFonts w:eastAsia="Times New Roman"/>
        </w:rPr>
      </w:pPr>
      <w:r>
        <w:rPr>
          <w:rFonts w:eastAsia="Times New Roman"/>
        </w:rPr>
        <w:t>Craig – would like to bundle several small projects together and focus on specific sub</w:t>
      </w:r>
      <w:r w:rsidR="00843AAA">
        <w:rPr>
          <w:rFonts w:eastAsia="Times New Roman"/>
        </w:rPr>
        <w:t>-</w:t>
      </w:r>
      <w:r>
        <w:rPr>
          <w:rFonts w:eastAsia="Times New Roman"/>
        </w:rPr>
        <w:t xml:space="preserve">watersheds. </w:t>
      </w:r>
      <w:r w:rsidR="00843AAA">
        <w:rPr>
          <w:rFonts w:eastAsia="Times New Roman"/>
        </w:rPr>
        <w:t xml:space="preserve">For the next round of WBIF funds, it would be good to decide ahead of time what portion of our WBIF grant we designate for small vs large grants. Currently, both the SWWD and CLFLWD proposed projects </w:t>
      </w:r>
      <w:proofErr w:type="gramStart"/>
      <w:r w:rsidR="00843AAA">
        <w:rPr>
          <w:rFonts w:eastAsia="Times New Roman"/>
        </w:rPr>
        <w:t>will</w:t>
      </w:r>
      <w:proofErr w:type="gramEnd"/>
      <w:r w:rsidR="00843AAA">
        <w:rPr>
          <w:rFonts w:eastAsia="Times New Roman"/>
        </w:rPr>
        <w:t xml:space="preserve"> require additional policy committee review and changes to the WBIF work plan. </w:t>
      </w:r>
    </w:p>
    <w:p w:rsidR="00843AAA" w:rsidRDefault="00843AAA" w:rsidP="00843AAA">
      <w:pPr>
        <w:numPr>
          <w:ilvl w:val="4"/>
          <w:numId w:val="7"/>
        </w:numPr>
        <w:rPr>
          <w:rFonts w:eastAsia="Times New Roman"/>
        </w:rPr>
      </w:pPr>
      <w:r>
        <w:rPr>
          <w:rFonts w:eastAsia="Times New Roman"/>
        </w:rPr>
        <w:t xml:space="preserve">Matt M – SWWD is hoping to begin the Trout Brook project this fall and complete it next spring. They are also working on ravine projects that go directly into the St. Croix River just north of Afton State Park. </w:t>
      </w:r>
      <w:proofErr w:type="gramStart"/>
      <w:r>
        <w:rPr>
          <w:rFonts w:eastAsia="Times New Roman"/>
        </w:rPr>
        <w:t>Don’t</w:t>
      </w:r>
      <w:proofErr w:type="gramEnd"/>
      <w:r>
        <w:rPr>
          <w:rFonts w:eastAsia="Times New Roman"/>
        </w:rPr>
        <w:t xml:space="preserve"> know the schedule for that yet. </w:t>
      </w:r>
    </w:p>
    <w:p w:rsidR="00843AAA" w:rsidRDefault="00843AAA" w:rsidP="00843AAA">
      <w:pPr>
        <w:numPr>
          <w:ilvl w:val="4"/>
          <w:numId w:val="7"/>
        </w:numPr>
        <w:rPr>
          <w:rFonts w:eastAsia="Times New Roman"/>
        </w:rPr>
      </w:pPr>
      <w:r>
        <w:rPr>
          <w:rFonts w:eastAsia="Times New Roman"/>
        </w:rPr>
        <w:t xml:space="preserve">Mike I – supports the idea of targeted projects in priority </w:t>
      </w:r>
      <w:proofErr w:type="spellStart"/>
      <w:r>
        <w:rPr>
          <w:rFonts w:eastAsia="Times New Roman"/>
        </w:rPr>
        <w:t>subwatersheds</w:t>
      </w:r>
      <w:proofErr w:type="spellEnd"/>
      <w:r>
        <w:rPr>
          <w:rFonts w:eastAsia="Times New Roman"/>
        </w:rPr>
        <w:t xml:space="preserve">. Identifying a bundle of projects in a specific </w:t>
      </w:r>
      <w:r>
        <w:rPr>
          <w:rFonts w:eastAsia="Times New Roman"/>
        </w:rPr>
        <w:lastRenderedPageBreak/>
        <w:t xml:space="preserve">area is a strategy that works well as long as you identify a minimum P reduction. </w:t>
      </w:r>
    </w:p>
    <w:p w:rsidR="00843AAA" w:rsidRDefault="00843AAA" w:rsidP="00843AAA">
      <w:pPr>
        <w:numPr>
          <w:ilvl w:val="4"/>
          <w:numId w:val="7"/>
        </w:numPr>
        <w:rPr>
          <w:rFonts w:eastAsia="Times New Roman"/>
        </w:rPr>
      </w:pPr>
      <w:r>
        <w:rPr>
          <w:rFonts w:eastAsia="Times New Roman"/>
        </w:rPr>
        <w:t xml:space="preserve">Matt M – we </w:t>
      </w:r>
      <w:proofErr w:type="gramStart"/>
      <w:r>
        <w:rPr>
          <w:rFonts w:eastAsia="Times New Roman"/>
        </w:rPr>
        <w:t>don’t</w:t>
      </w:r>
      <w:proofErr w:type="gramEnd"/>
      <w:r>
        <w:rPr>
          <w:rFonts w:eastAsia="Times New Roman"/>
        </w:rPr>
        <w:t xml:space="preserve"> always need to go to the detail of calculating cost-benefit. Prefers </w:t>
      </w:r>
      <w:proofErr w:type="gramStart"/>
      <w:r>
        <w:rPr>
          <w:rFonts w:eastAsia="Times New Roman"/>
        </w:rPr>
        <w:t>to just fund</w:t>
      </w:r>
      <w:proofErr w:type="gramEnd"/>
      <w:r>
        <w:rPr>
          <w:rFonts w:eastAsia="Times New Roman"/>
        </w:rPr>
        <w:t xml:space="preserve"> small projects instead of setting aside a special fund for those. We should just fund small projects if there are ready to go. </w:t>
      </w:r>
    </w:p>
    <w:p w:rsidR="00843AAA" w:rsidRDefault="00843AAA" w:rsidP="00843AAA">
      <w:pPr>
        <w:numPr>
          <w:ilvl w:val="4"/>
          <w:numId w:val="7"/>
        </w:numPr>
        <w:rPr>
          <w:rFonts w:eastAsia="Times New Roman"/>
        </w:rPr>
      </w:pPr>
      <w:r>
        <w:rPr>
          <w:rFonts w:eastAsia="Times New Roman"/>
        </w:rPr>
        <w:t xml:space="preserve">Craig – the policy committee wants to support small non-structural projects with farmers like what Jennifer will be promoting. </w:t>
      </w:r>
    </w:p>
    <w:p w:rsidR="00843AAA" w:rsidRDefault="00843AAA" w:rsidP="00843AAA">
      <w:pPr>
        <w:numPr>
          <w:ilvl w:val="4"/>
          <w:numId w:val="7"/>
        </w:numPr>
        <w:rPr>
          <w:rFonts w:eastAsia="Times New Roman"/>
        </w:rPr>
      </w:pPr>
      <w:r>
        <w:rPr>
          <w:rFonts w:eastAsia="Times New Roman"/>
        </w:rPr>
        <w:t>Angie – the policy committee strongly supports small, non-structural p</w:t>
      </w:r>
      <w:r w:rsidR="00290CDA">
        <w:rPr>
          <w:rFonts w:eastAsia="Times New Roman"/>
        </w:rPr>
        <w:t xml:space="preserve">rojects with </w:t>
      </w:r>
      <w:proofErr w:type="gramStart"/>
      <w:r w:rsidR="00290CDA">
        <w:rPr>
          <w:rFonts w:eastAsia="Times New Roman"/>
        </w:rPr>
        <w:t>ag</w:t>
      </w:r>
      <w:proofErr w:type="gramEnd"/>
      <w:r w:rsidR="00290CDA">
        <w:rPr>
          <w:rFonts w:eastAsia="Times New Roman"/>
        </w:rPr>
        <w:t xml:space="preserve"> land owners. </w:t>
      </w:r>
      <w:proofErr w:type="gramStart"/>
      <w:r w:rsidR="00290CDA">
        <w:rPr>
          <w:rFonts w:eastAsia="Times New Roman"/>
        </w:rPr>
        <w:t>It’s</w:t>
      </w:r>
      <w:proofErr w:type="gramEnd"/>
      <w:r w:rsidR="00290CDA">
        <w:rPr>
          <w:rFonts w:eastAsia="Times New Roman"/>
        </w:rPr>
        <w:t xml:space="preserve"> a different question when it comes to smaller CIP projects. </w:t>
      </w:r>
      <w:proofErr w:type="gramStart"/>
      <w:r w:rsidR="00290CDA">
        <w:rPr>
          <w:rFonts w:eastAsia="Times New Roman"/>
        </w:rPr>
        <w:t>There is a value everyone recognizes</w:t>
      </w:r>
      <w:proofErr w:type="gramEnd"/>
      <w:r w:rsidR="00290CDA">
        <w:rPr>
          <w:rFonts w:eastAsia="Times New Roman"/>
        </w:rPr>
        <w:t xml:space="preserve"> in changing social norms within farming. </w:t>
      </w:r>
    </w:p>
    <w:p w:rsidR="00843AAA" w:rsidRDefault="00843AAA" w:rsidP="00843AAA">
      <w:pPr>
        <w:numPr>
          <w:ilvl w:val="4"/>
          <w:numId w:val="7"/>
        </w:numPr>
        <w:rPr>
          <w:rFonts w:eastAsia="Times New Roman"/>
        </w:rPr>
      </w:pPr>
      <w:r>
        <w:rPr>
          <w:rFonts w:eastAsia="Times New Roman"/>
        </w:rPr>
        <w:t xml:space="preserve">Emily – need to make sure that we are not funding projects as first come, first serve. The policy committee definitely does not support that. </w:t>
      </w:r>
    </w:p>
    <w:p w:rsidR="00D41104" w:rsidRPr="00D41104" w:rsidRDefault="00290CDA" w:rsidP="00D41104">
      <w:pPr>
        <w:numPr>
          <w:ilvl w:val="4"/>
          <w:numId w:val="7"/>
        </w:numPr>
        <w:rPr>
          <w:rFonts w:eastAsia="Times New Roman"/>
        </w:rPr>
      </w:pPr>
      <w:r>
        <w:rPr>
          <w:rFonts w:eastAsia="Times New Roman"/>
        </w:rPr>
        <w:t>Jennifer – keep in mind that some projects she’ll be doing with farmers will be considered structural (</w:t>
      </w:r>
      <w:proofErr w:type="spellStart"/>
      <w:r>
        <w:rPr>
          <w:rFonts w:eastAsia="Times New Roman"/>
        </w:rPr>
        <w:t>ie</w:t>
      </w:r>
      <w:proofErr w:type="spellEnd"/>
      <w:r>
        <w:rPr>
          <w:rFonts w:eastAsia="Times New Roman"/>
        </w:rPr>
        <w:t xml:space="preserve">. conversion of row crops to perennial cover) </w:t>
      </w:r>
    </w:p>
    <w:p w:rsidR="00D06C19" w:rsidRDefault="00D06C19" w:rsidP="007B476A">
      <w:pPr>
        <w:numPr>
          <w:ilvl w:val="0"/>
          <w:numId w:val="7"/>
        </w:numPr>
        <w:rPr>
          <w:rFonts w:eastAsia="Times New Roman"/>
        </w:rPr>
      </w:pPr>
      <w:r>
        <w:rPr>
          <w:rFonts w:eastAsia="Times New Roman"/>
        </w:rPr>
        <w:t>L</w:t>
      </w:r>
      <w:r w:rsidR="002D4AB2">
        <w:rPr>
          <w:rFonts w:eastAsia="Times New Roman"/>
        </w:rPr>
        <w:t>ower St. Croix</w:t>
      </w:r>
      <w:r>
        <w:rPr>
          <w:rFonts w:eastAsia="Times New Roman"/>
        </w:rPr>
        <w:t xml:space="preserve"> Watershed Monitoring Assessment</w:t>
      </w:r>
      <w:r w:rsidR="002D4AB2">
        <w:rPr>
          <w:rFonts w:eastAsia="Times New Roman"/>
        </w:rPr>
        <w:t xml:space="preserve"> – Eric Alms</w:t>
      </w:r>
      <w:r w:rsidR="005C74F3">
        <w:rPr>
          <w:rFonts w:eastAsia="Times New Roman"/>
        </w:rPr>
        <w:t xml:space="preserve"> and Brett Nagle, MPCA</w:t>
      </w:r>
    </w:p>
    <w:p w:rsidR="005C74F3" w:rsidRDefault="004567C0" w:rsidP="005C74F3">
      <w:pPr>
        <w:numPr>
          <w:ilvl w:val="1"/>
          <w:numId w:val="7"/>
        </w:numPr>
        <w:rPr>
          <w:rFonts w:eastAsia="Times New Roman"/>
        </w:rPr>
      </w:pPr>
      <w:hyperlink r:id="rId8" w:history="1">
        <w:r w:rsidR="005C74F3" w:rsidRPr="004543F5">
          <w:rPr>
            <w:rStyle w:val="Hyperlink"/>
            <w:rFonts w:eastAsia="Times New Roman"/>
          </w:rPr>
          <w:t>https://public.tableau.com/app/profile/mpca.data.services/viz/WaterQualityAssessmentResultsDataViewer/HomePage</w:t>
        </w:r>
      </w:hyperlink>
      <w:r w:rsidR="005C74F3">
        <w:rPr>
          <w:rFonts w:eastAsia="Times New Roman"/>
        </w:rPr>
        <w:t xml:space="preserve"> </w:t>
      </w:r>
    </w:p>
    <w:p w:rsidR="005C74F3" w:rsidRDefault="005C74F3" w:rsidP="005C74F3">
      <w:pPr>
        <w:numPr>
          <w:ilvl w:val="1"/>
          <w:numId w:val="7"/>
        </w:numPr>
        <w:rPr>
          <w:rFonts w:eastAsia="Times New Roman"/>
        </w:rPr>
      </w:pPr>
      <w:r>
        <w:rPr>
          <w:rFonts w:eastAsia="Times New Roman"/>
        </w:rPr>
        <w:t>In early May, MPCA sent out a draft monitoring trends report. The report is much shorter than previous reports (13pgs vs 160)</w:t>
      </w:r>
    </w:p>
    <w:p w:rsidR="005C74F3" w:rsidRDefault="005C74F3" w:rsidP="005C74F3">
      <w:pPr>
        <w:numPr>
          <w:ilvl w:val="1"/>
          <w:numId w:val="7"/>
        </w:numPr>
        <w:rPr>
          <w:rFonts w:eastAsia="Times New Roman"/>
        </w:rPr>
      </w:pPr>
      <w:r>
        <w:rPr>
          <w:rFonts w:eastAsia="Times New Roman"/>
        </w:rPr>
        <w:t xml:space="preserve">Biological communities are very similar to what they were ten years ago. Not the case with many other watersheds. IBI scores went up slightly, but not statistically significant. </w:t>
      </w:r>
    </w:p>
    <w:p w:rsidR="00AC6CB5" w:rsidRDefault="00AC6CB5" w:rsidP="00D41104">
      <w:pPr>
        <w:numPr>
          <w:ilvl w:val="1"/>
          <w:numId w:val="7"/>
        </w:numPr>
        <w:rPr>
          <w:rFonts w:eastAsia="Times New Roman"/>
        </w:rPr>
      </w:pPr>
      <w:r>
        <w:rPr>
          <w:rFonts w:eastAsia="Times New Roman"/>
        </w:rPr>
        <w:t xml:space="preserve">If you have any additional comments or revisions, let Brett Nagel know by TOMORROW. </w:t>
      </w:r>
      <w:hyperlink r:id="rId9" w:history="1">
        <w:r w:rsidRPr="004543F5">
          <w:rPr>
            <w:rStyle w:val="Hyperlink"/>
            <w:rFonts w:eastAsia="Times New Roman"/>
          </w:rPr>
          <w:t>eric.alms@state.mn.us</w:t>
        </w:r>
      </w:hyperlink>
      <w:r>
        <w:rPr>
          <w:rFonts w:eastAsia="Times New Roman"/>
        </w:rPr>
        <w:t xml:space="preserve"> </w:t>
      </w:r>
      <w:r w:rsidR="00D41104">
        <w:rPr>
          <w:rFonts w:eastAsia="Times New Roman"/>
        </w:rPr>
        <w:t xml:space="preserve">and </w:t>
      </w:r>
      <w:hyperlink r:id="rId10" w:history="1">
        <w:r w:rsidR="00D41104" w:rsidRPr="004543F5">
          <w:rPr>
            <w:rStyle w:val="Hyperlink"/>
            <w:rFonts w:eastAsia="Times New Roman"/>
          </w:rPr>
          <w:t>brett.nagle@state.mn.us</w:t>
        </w:r>
      </w:hyperlink>
      <w:r w:rsidR="00D41104">
        <w:rPr>
          <w:rFonts w:eastAsia="Times New Roman"/>
        </w:rPr>
        <w:t xml:space="preserve"> </w:t>
      </w:r>
    </w:p>
    <w:p w:rsidR="002D4AB2" w:rsidRDefault="002D4AB2" w:rsidP="007B476A">
      <w:pPr>
        <w:numPr>
          <w:ilvl w:val="0"/>
          <w:numId w:val="7"/>
        </w:numPr>
        <w:rPr>
          <w:rFonts w:eastAsia="Times New Roman"/>
        </w:rPr>
      </w:pPr>
      <w:r>
        <w:rPr>
          <w:rFonts w:eastAsia="Times New Roman"/>
        </w:rPr>
        <w:t>Outreach and agronomy updates – Barbara Heitkamp and Jennifer Hahn</w:t>
      </w:r>
    </w:p>
    <w:p w:rsidR="00AC6CB5" w:rsidRDefault="00AC6CB5" w:rsidP="00AC6CB5">
      <w:pPr>
        <w:numPr>
          <w:ilvl w:val="1"/>
          <w:numId w:val="7"/>
        </w:numPr>
        <w:rPr>
          <w:rFonts w:eastAsia="Times New Roman"/>
        </w:rPr>
      </w:pPr>
      <w:r>
        <w:rPr>
          <w:rFonts w:eastAsia="Times New Roman"/>
        </w:rPr>
        <w:t>Jennifer and Barbara have been meeting with farmers and creating short videos about their BMP practices</w:t>
      </w:r>
      <w:r w:rsidR="00D41104">
        <w:rPr>
          <w:rFonts w:eastAsia="Times New Roman"/>
        </w:rPr>
        <w:t xml:space="preserve">. Jennifer is working to finalize dates for the three large field seminars. Jennifer is speaking monthly on FM radio. </w:t>
      </w:r>
    </w:p>
    <w:p w:rsidR="00D41104" w:rsidRDefault="00D41104" w:rsidP="00AC6CB5">
      <w:pPr>
        <w:numPr>
          <w:ilvl w:val="1"/>
          <w:numId w:val="7"/>
        </w:numPr>
        <w:rPr>
          <w:rFonts w:eastAsia="Times New Roman"/>
        </w:rPr>
      </w:pPr>
      <w:r>
        <w:rPr>
          <w:rFonts w:eastAsia="Times New Roman"/>
        </w:rPr>
        <w:t xml:space="preserve">Submitted a Clean Water Funds grant application for additional funds. Will also be submitting an LCCMR application and are requesting a no-till drill for Washington County. WCD recently received a grant to work with Big River Farms, which is a nonprofit that works with BIPOC and immigrant farmers. </w:t>
      </w:r>
    </w:p>
    <w:p w:rsidR="00D41104" w:rsidRDefault="00D41104" w:rsidP="00D41104">
      <w:pPr>
        <w:numPr>
          <w:ilvl w:val="2"/>
          <w:numId w:val="7"/>
        </w:numPr>
        <w:rPr>
          <w:rFonts w:eastAsia="Times New Roman"/>
        </w:rPr>
      </w:pPr>
      <w:r>
        <w:rPr>
          <w:rFonts w:eastAsia="Times New Roman"/>
        </w:rPr>
        <w:t>Mike I – could Jennifer share the Clean Water grant app out so that he can use the same dollar</w:t>
      </w:r>
    </w:p>
    <w:p w:rsidR="00D41104" w:rsidRPr="00D41104" w:rsidRDefault="00D41104" w:rsidP="00D41104">
      <w:pPr>
        <w:numPr>
          <w:ilvl w:val="2"/>
          <w:numId w:val="7"/>
        </w:numPr>
        <w:rPr>
          <w:rFonts w:eastAsia="Times New Roman"/>
        </w:rPr>
      </w:pPr>
      <w:r w:rsidRPr="00D41104">
        <w:rPr>
          <w:rStyle w:val="Hyperlink"/>
          <w:rFonts w:eastAsia="Times New Roman"/>
          <w:color w:val="auto"/>
          <w:u w:val="none"/>
        </w:rPr>
        <w:t>Barbara</w:t>
      </w:r>
      <w:r>
        <w:rPr>
          <w:rStyle w:val="Hyperlink"/>
          <w:rFonts w:eastAsia="Times New Roman"/>
          <w:color w:val="auto"/>
          <w:u w:val="none"/>
        </w:rPr>
        <w:t xml:space="preserve"> has created a flyer that </w:t>
      </w:r>
      <w:proofErr w:type="gramStart"/>
      <w:r>
        <w:rPr>
          <w:rStyle w:val="Hyperlink"/>
          <w:rFonts w:eastAsia="Times New Roman"/>
          <w:color w:val="auto"/>
          <w:u w:val="none"/>
        </w:rPr>
        <w:t>can be customized</w:t>
      </w:r>
      <w:proofErr w:type="gramEnd"/>
      <w:r>
        <w:rPr>
          <w:rStyle w:val="Hyperlink"/>
          <w:rFonts w:eastAsia="Times New Roman"/>
          <w:color w:val="auto"/>
          <w:u w:val="none"/>
        </w:rPr>
        <w:t xml:space="preserve"> for each local partner to promote nonstructural BMPs. </w:t>
      </w:r>
    </w:p>
    <w:p w:rsidR="009F4982" w:rsidRDefault="009F4982" w:rsidP="002D4AB2">
      <w:pPr>
        <w:numPr>
          <w:ilvl w:val="1"/>
          <w:numId w:val="7"/>
        </w:numPr>
        <w:rPr>
          <w:rFonts w:eastAsia="Times New Roman"/>
        </w:rPr>
      </w:pPr>
      <w:r>
        <w:rPr>
          <w:rFonts w:eastAsia="Times New Roman"/>
        </w:rPr>
        <w:t>Save the Date</w:t>
      </w:r>
      <w:r w:rsidR="00D903A3">
        <w:rPr>
          <w:rFonts w:eastAsia="Times New Roman"/>
        </w:rPr>
        <w:t>:</w:t>
      </w:r>
      <w:r>
        <w:rPr>
          <w:rFonts w:eastAsia="Times New Roman"/>
        </w:rPr>
        <w:t xml:space="preserve"> July 20</w:t>
      </w:r>
      <w:r w:rsidR="001F133A">
        <w:rPr>
          <w:rFonts w:eastAsia="Times New Roman"/>
        </w:rPr>
        <w:t>, 5-8pm</w:t>
      </w:r>
      <w:r>
        <w:rPr>
          <w:rFonts w:eastAsia="Times New Roman"/>
        </w:rPr>
        <w:t xml:space="preserve"> – Southern St. Croix WOW</w:t>
      </w:r>
    </w:p>
    <w:p w:rsidR="00D41104" w:rsidRDefault="00D41104" w:rsidP="002D4AB2">
      <w:pPr>
        <w:numPr>
          <w:ilvl w:val="1"/>
          <w:numId w:val="7"/>
        </w:numPr>
        <w:rPr>
          <w:rFonts w:eastAsia="Times New Roman"/>
        </w:rPr>
      </w:pPr>
      <w:r>
        <w:rPr>
          <w:rFonts w:eastAsia="Times New Roman"/>
        </w:rPr>
        <w:t xml:space="preserve">Barbara is also working to plan a northern WOW and shoreline realtor workshop. </w:t>
      </w:r>
      <w:proofErr w:type="gramStart"/>
      <w:r>
        <w:rPr>
          <w:rFonts w:eastAsia="Times New Roman"/>
        </w:rPr>
        <w:t>She’s</w:t>
      </w:r>
      <w:proofErr w:type="gramEnd"/>
      <w:r>
        <w:rPr>
          <w:rFonts w:eastAsia="Times New Roman"/>
        </w:rPr>
        <w:t xml:space="preserve"> also been attending lake association’s annual meetings. </w:t>
      </w:r>
    </w:p>
    <w:p w:rsidR="00481760" w:rsidRDefault="00481760" w:rsidP="002D4AB2">
      <w:pPr>
        <w:numPr>
          <w:ilvl w:val="1"/>
          <w:numId w:val="7"/>
        </w:numPr>
        <w:rPr>
          <w:rFonts w:eastAsia="Times New Roman"/>
        </w:rPr>
      </w:pPr>
      <w:r>
        <w:rPr>
          <w:rFonts w:eastAsia="Times New Roman"/>
        </w:rPr>
        <w:t xml:space="preserve">July 27 – Farm Bureau board of directors </w:t>
      </w:r>
      <w:r w:rsidR="00D41104">
        <w:rPr>
          <w:rFonts w:eastAsia="Times New Roman"/>
        </w:rPr>
        <w:t>annual meeting</w:t>
      </w:r>
    </w:p>
    <w:p w:rsidR="00FF3937" w:rsidRPr="00FF3937" w:rsidRDefault="004567C0" w:rsidP="00FF3937">
      <w:pPr>
        <w:numPr>
          <w:ilvl w:val="1"/>
          <w:numId w:val="7"/>
        </w:numPr>
        <w:rPr>
          <w:rStyle w:val="Hyperlink"/>
          <w:rFonts w:eastAsia="Times New Roman"/>
          <w:color w:val="auto"/>
          <w:u w:val="none"/>
        </w:rPr>
      </w:pPr>
      <w:hyperlink r:id="rId11" w:history="1">
        <w:r w:rsidR="00FF3937" w:rsidRPr="001F133A">
          <w:rPr>
            <w:rStyle w:val="Hyperlink"/>
            <w:rFonts w:eastAsia="Times New Roman"/>
          </w:rPr>
          <w:t>Non-structural ag and urban BMP policies</w:t>
        </w:r>
      </w:hyperlink>
      <w:r w:rsidR="00FF3937">
        <w:rPr>
          <w:rStyle w:val="Hyperlink"/>
          <w:rFonts w:eastAsia="Times New Roman"/>
        </w:rPr>
        <w:t xml:space="preserve"> </w:t>
      </w:r>
      <w:r w:rsidR="00FF3937" w:rsidRPr="00FF3937">
        <w:rPr>
          <w:rStyle w:val="Hyperlink"/>
          <w:rFonts w:eastAsia="Times New Roman"/>
          <w:color w:val="auto"/>
          <w:u w:val="none"/>
        </w:rPr>
        <w:t>– Jennifer Hahn</w:t>
      </w:r>
    </w:p>
    <w:p w:rsidR="00FF3937" w:rsidRDefault="00FF3937" w:rsidP="00FF3937">
      <w:pPr>
        <w:numPr>
          <w:ilvl w:val="2"/>
          <w:numId w:val="7"/>
        </w:numPr>
        <w:rPr>
          <w:rStyle w:val="Hyperlink"/>
          <w:rFonts w:eastAsia="Times New Roman"/>
          <w:color w:val="auto"/>
          <w:u w:val="none"/>
        </w:rPr>
      </w:pPr>
      <w:r w:rsidRPr="00FF3937">
        <w:rPr>
          <w:rStyle w:val="Hyperlink"/>
          <w:rFonts w:eastAsia="Times New Roman"/>
          <w:color w:val="auto"/>
          <w:u w:val="none"/>
        </w:rPr>
        <w:t>The subcommittee will perform the following tasks:</w:t>
      </w:r>
      <w:r w:rsidRPr="00FF3937">
        <w:rPr>
          <w:rStyle w:val="Hyperlink"/>
          <w:rFonts w:eastAsia="Times New Roman"/>
          <w:color w:val="auto"/>
          <w:u w:val="none"/>
        </w:rPr>
        <w:cr/>
        <w:t>• Develop a process for how to fund projects</w:t>
      </w:r>
      <w:r w:rsidRPr="00FF3937">
        <w:rPr>
          <w:rStyle w:val="Hyperlink"/>
          <w:rFonts w:eastAsia="Times New Roman"/>
          <w:color w:val="auto"/>
          <w:u w:val="none"/>
        </w:rPr>
        <w:cr/>
      </w:r>
      <w:r w:rsidRPr="00FF3937">
        <w:rPr>
          <w:rStyle w:val="Hyperlink"/>
          <w:rFonts w:eastAsia="Times New Roman"/>
          <w:color w:val="auto"/>
          <w:u w:val="none"/>
        </w:rPr>
        <w:lastRenderedPageBreak/>
        <w:t>• Establish cost-share/incentive rates and policies which will entail:</w:t>
      </w:r>
      <w:r w:rsidRPr="00FF3937">
        <w:rPr>
          <w:rStyle w:val="Hyperlink"/>
          <w:rFonts w:eastAsia="Times New Roman"/>
          <w:color w:val="auto"/>
          <w:u w:val="none"/>
        </w:rPr>
        <w:cr/>
        <w:t>• 1. Subcommittee will draft proposed non-structural land management policy, including cost-share/incentive rates.</w:t>
      </w:r>
      <w:r w:rsidRPr="00FF3937">
        <w:rPr>
          <w:rStyle w:val="Hyperlink"/>
          <w:rFonts w:eastAsia="Times New Roman"/>
          <w:color w:val="auto"/>
          <w:u w:val="none"/>
        </w:rPr>
        <w:cr/>
        <w:t>• 2. Subcommittee will send proposed policy to BWSR for review.</w:t>
      </w:r>
      <w:r w:rsidRPr="00FF3937">
        <w:rPr>
          <w:rStyle w:val="Hyperlink"/>
          <w:rFonts w:eastAsia="Times New Roman"/>
          <w:color w:val="auto"/>
          <w:u w:val="none"/>
        </w:rPr>
        <w:cr/>
        <w:t>• 3. Steering Committee will review proposed policy and distribute to LSC partners for approval (for partners interested in utilizing grant funds for non-structural practices)</w:t>
      </w:r>
      <w:r w:rsidRPr="00FF3937">
        <w:rPr>
          <w:rStyle w:val="Hyperlink"/>
          <w:rFonts w:eastAsia="Times New Roman"/>
          <w:color w:val="auto"/>
          <w:u w:val="none"/>
        </w:rPr>
        <w:cr/>
        <w:t>• 4. LSC partners will not proceed with any projects until their board locally adopts the non-structural land management policy.</w:t>
      </w:r>
      <w:r w:rsidRPr="00FF3937">
        <w:rPr>
          <w:rStyle w:val="Hyperlink"/>
          <w:rFonts w:eastAsia="Times New Roman"/>
          <w:color w:val="auto"/>
          <w:u w:val="none"/>
        </w:rPr>
        <w:cr/>
        <w:t>• Establish cost-share ranking criteria that includes non-state match requirements</w:t>
      </w:r>
      <w:r w:rsidRPr="00FF3937">
        <w:rPr>
          <w:rStyle w:val="Hyperlink"/>
          <w:rFonts w:eastAsia="Times New Roman"/>
          <w:color w:val="auto"/>
          <w:u w:val="none"/>
        </w:rPr>
        <w:cr/>
        <w:t>• Meet intermittently to rank projects and make recommendations to Chisago SWCD Board for approval</w:t>
      </w:r>
      <w:r w:rsidRPr="00FF3937">
        <w:rPr>
          <w:rStyle w:val="Hyperlink"/>
          <w:rFonts w:eastAsia="Times New Roman"/>
          <w:color w:val="auto"/>
          <w:u w:val="none"/>
        </w:rPr>
        <w:cr/>
        <w:t>• Project selection will follow the targeting and prioritization process described in Section VII.B and Appendix C of the CWMP.</w:t>
      </w:r>
      <w:r w:rsidRPr="00FF3937">
        <w:rPr>
          <w:rStyle w:val="Hyperlink"/>
          <w:rFonts w:eastAsia="Times New Roman"/>
          <w:color w:val="auto"/>
          <w:u w:val="none"/>
        </w:rPr>
        <w:cr/>
        <w:t>• This subcommittee will also select non-structural agriculture</w:t>
      </w:r>
    </w:p>
    <w:p w:rsidR="00FF3937" w:rsidRDefault="00FF3937" w:rsidP="00FF3937">
      <w:pPr>
        <w:numPr>
          <w:ilvl w:val="2"/>
          <w:numId w:val="7"/>
        </w:numPr>
        <w:rPr>
          <w:rStyle w:val="Hyperlink"/>
          <w:rFonts w:eastAsia="Times New Roman"/>
          <w:color w:val="auto"/>
          <w:u w:val="none"/>
        </w:rPr>
      </w:pPr>
      <w:r>
        <w:rPr>
          <w:rStyle w:val="Hyperlink"/>
          <w:rFonts w:eastAsia="Times New Roman"/>
          <w:color w:val="auto"/>
          <w:u w:val="none"/>
        </w:rPr>
        <w:t>Questions:</w:t>
      </w:r>
    </w:p>
    <w:p w:rsidR="00FF3937" w:rsidRDefault="00FF3937" w:rsidP="00FF3937">
      <w:pPr>
        <w:numPr>
          <w:ilvl w:val="3"/>
          <w:numId w:val="7"/>
        </w:numPr>
        <w:rPr>
          <w:rStyle w:val="Hyperlink"/>
          <w:rFonts w:eastAsia="Times New Roman"/>
          <w:color w:val="auto"/>
          <w:u w:val="none"/>
        </w:rPr>
      </w:pPr>
      <w:r>
        <w:rPr>
          <w:rStyle w:val="Hyperlink"/>
          <w:rFonts w:eastAsia="Times New Roman"/>
          <w:color w:val="auto"/>
          <w:u w:val="none"/>
        </w:rPr>
        <w:t xml:space="preserve">Paul – </w:t>
      </w:r>
      <w:proofErr w:type="gramStart"/>
      <w:r>
        <w:rPr>
          <w:rStyle w:val="Hyperlink"/>
          <w:rFonts w:eastAsia="Times New Roman"/>
          <w:color w:val="auto"/>
          <w:u w:val="none"/>
        </w:rPr>
        <w:t>if farmers are moving cover crops</w:t>
      </w:r>
      <w:proofErr w:type="gramEnd"/>
      <w:r>
        <w:rPr>
          <w:rStyle w:val="Hyperlink"/>
          <w:rFonts w:eastAsia="Times New Roman"/>
          <w:color w:val="auto"/>
          <w:u w:val="none"/>
        </w:rPr>
        <w:t xml:space="preserve"> do they need to stay in the same field? </w:t>
      </w:r>
    </w:p>
    <w:p w:rsidR="00FF3937" w:rsidRDefault="00FF3937" w:rsidP="00FF3937">
      <w:pPr>
        <w:numPr>
          <w:ilvl w:val="4"/>
          <w:numId w:val="7"/>
        </w:numPr>
        <w:rPr>
          <w:rStyle w:val="Hyperlink"/>
          <w:rFonts w:eastAsia="Times New Roman"/>
          <w:color w:val="auto"/>
          <w:u w:val="none"/>
        </w:rPr>
      </w:pPr>
      <w:r>
        <w:rPr>
          <w:rStyle w:val="Hyperlink"/>
          <w:rFonts w:eastAsia="Times New Roman"/>
          <w:color w:val="auto"/>
          <w:u w:val="none"/>
        </w:rPr>
        <w:t>Yes</w:t>
      </w:r>
    </w:p>
    <w:p w:rsidR="00FF3937" w:rsidRDefault="00FF3937" w:rsidP="00B60E23">
      <w:pPr>
        <w:numPr>
          <w:ilvl w:val="2"/>
          <w:numId w:val="7"/>
        </w:numPr>
        <w:rPr>
          <w:rStyle w:val="Hyperlink"/>
          <w:rFonts w:eastAsia="Times New Roman"/>
          <w:color w:val="auto"/>
          <w:u w:val="none"/>
        </w:rPr>
      </w:pPr>
      <w:r>
        <w:rPr>
          <w:rStyle w:val="Hyperlink"/>
          <w:rFonts w:eastAsia="Times New Roman"/>
          <w:color w:val="auto"/>
          <w:u w:val="none"/>
        </w:rPr>
        <w:t xml:space="preserve">Angie </w:t>
      </w:r>
      <w:r w:rsidR="00B60E23">
        <w:rPr>
          <w:rStyle w:val="Hyperlink"/>
          <w:rFonts w:eastAsia="Times New Roman"/>
          <w:color w:val="auto"/>
          <w:u w:val="none"/>
        </w:rPr>
        <w:t xml:space="preserve">requested votes to approve each of the nonstructural policies. Both </w:t>
      </w:r>
      <w:proofErr w:type="gramStart"/>
      <w:r w:rsidR="00B60E23">
        <w:rPr>
          <w:rStyle w:val="Hyperlink"/>
          <w:rFonts w:eastAsia="Times New Roman"/>
          <w:color w:val="auto"/>
          <w:u w:val="none"/>
        </w:rPr>
        <w:t>were approved</w:t>
      </w:r>
      <w:proofErr w:type="gramEnd"/>
      <w:r w:rsidR="00B60E23">
        <w:rPr>
          <w:rStyle w:val="Hyperlink"/>
          <w:rFonts w:eastAsia="Times New Roman"/>
          <w:color w:val="auto"/>
          <w:u w:val="none"/>
        </w:rPr>
        <w:t xml:space="preserve"> unanimously. </w:t>
      </w:r>
    </w:p>
    <w:p w:rsidR="00B60E23" w:rsidRDefault="00B60E23" w:rsidP="00B60E23">
      <w:pPr>
        <w:numPr>
          <w:ilvl w:val="2"/>
          <w:numId w:val="7"/>
        </w:numPr>
        <w:rPr>
          <w:rStyle w:val="Hyperlink"/>
          <w:rFonts w:eastAsia="Times New Roman"/>
          <w:color w:val="auto"/>
          <w:u w:val="none"/>
        </w:rPr>
      </w:pPr>
      <w:r>
        <w:rPr>
          <w:rStyle w:val="Hyperlink"/>
          <w:rFonts w:eastAsia="Times New Roman"/>
          <w:color w:val="auto"/>
          <w:u w:val="none"/>
        </w:rPr>
        <w:t xml:space="preserve">Jennifer will send out an email to partners detailing what each local entity will need to include in their policy. After policies </w:t>
      </w:r>
      <w:proofErr w:type="gramStart"/>
      <w:r>
        <w:rPr>
          <w:rStyle w:val="Hyperlink"/>
          <w:rFonts w:eastAsia="Times New Roman"/>
          <w:color w:val="auto"/>
          <w:u w:val="none"/>
        </w:rPr>
        <w:t>are approved</w:t>
      </w:r>
      <w:proofErr w:type="gramEnd"/>
      <w:r>
        <w:rPr>
          <w:rStyle w:val="Hyperlink"/>
          <w:rFonts w:eastAsia="Times New Roman"/>
          <w:color w:val="auto"/>
          <w:u w:val="none"/>
        </w:rPr>
        <w:t xml:space="preserve"> at a local level, let Craig Mell know by June 14 or July 12. Anyone who wants to request funding will need to put in a request directly to Chisago SWCD. </w:t>
      </w:r>
    </w:p>
    <w:p w:rsidR="00B60E23" w:rsidRPr="00D41104" w:rsidRDefault="00B60E23" w:rsidP="00B60E23">
      <w:pPr>
        <w:numPr>
          <w:ilvl w:val="3"/>
          <w:numId w:val="7"/>
        </w:numPr>
        <w:rPr>
          <w:rStyle w:val="Hyperlink"/>
          <w:rFonts w:eastAsia="Times New Roman"/>
          <w:color w:val="auto"/>
          <w:u w:val="none"/>
        </w:rPr>
      </w:pPr>
      <w:r w:rsidRPr="00B60E23">
        <w:rPr>
          <w:rStyle w:val="Hyperlink"/>
          <w:rFonts w:eastAsia="Times New Roman"/>
          <w:color w:val="auto"/>
          <w:u w:val="none"/>
        </w:rPr>
        <w:t>CLFLWD wants to request funds to do a street sweeping study for City of Wyoming. My understanding is I still need to wait to do that</w:t>
      </w:r>
      <w:r>
        <w:rPr>
          <w:rStyle w:val="Hyperlink"/>
          <w:rFonts w:eastAsia="Times New Roman"/>
          <w:color w:val="auto"/>
          <w:u w:val="none"/>
        </w:rPr>
        <w:t xml:space="preserve">. Wyoming does not need to approve the policy, just CLFLWD.  </w:t>
      </w:r>
    </w:p>
    <w:p w:rsidR="002D4AB2" w:rsidRDefault="002D4AB2" w:rsidP="002D4AB2">
      <w:pPr>
        <w:numPr>
          <w:ilvl w:val="0"/>
          <w:numId w:val="7"/>
        </w:numPr>
        <w:rPr>
          <w:rFonts w:eastAsia="Times New Roman"/>
        </w:rPr>
      </w:pPr>
      <w:r>
        <w:rPr>
          <w:rFonts w:eastAsia="Times New Roman"/>
        </w:rPr>
        <w:t>Proposed projects</w:t>
      </w:r>
    </w:p>
    <w:p w:rsidR="002D4AB2" w:rsidRPr="00B60E23" w:rsidRDefault="004567C0" w:rsidP="002D4AB2">
      <w:pPr>
        <w:numPr>
          <w:ilvl w:val="1"/>
          <w:numId w:val="7"/>
        </w:numPr>
        <w:rPr>
          <w:rStyle w:val="Hyperlink"/>
          <w:rFonts w:eastAsia="Times New Roman"/>
          <w:color w:val="auto"/>
          <w:u w:val="none"/>
        </w:rPr>
      </w:pPr>
      <w:hyperlink r:id="rId12" w:history="1">
        <w:r w:rsidR="002D4AB2" w:rsidRPr="00446319">
          <w:rPr>
            <w:rStyle w:val="Hyperlink"/>
            <w:rFonts w:eastAsia="Times New Roman"/>
          </w:rPr>
          <w:t>Big Marine Boat Launch – CMCSCWD</w:t>
        </w:r>
      </w:hyperlink>
      <w:r w:rsidR="007E2B39" w:rsidRPr="000021C6">
        <w:rPr>
          <w:rStyle w:val="Hyperlink"/>
          <w:rFonts w:eastAsia="Times New Roman"/>
          <w:color w:val="auto"/>
          <w:u w:val="none"/>
        </w:rPr>
        <w:t xml:space="preserve"> – Mike Isensee</w:t>
      </w:r>
    </w:p>
    <w:p w:rsidR="00B60E23" w:rsidRDefault="007E2B39" w:rsidP="00B60E23">
      <w:pPr>
        <w:numPr>
          <w:ilvl w:val="2"/>
          <w:numId w:val="7"/>
        </w:numPr>
        <w:rPr>
          <w:rFonts w:eastAsia="Times New Roman"/>
        </w:rPr>
      </w:pPr>
      <w:r>
        <w:rPr>
          <w:rFonts w:eastAsia="Times New Roman"/>
        </w:rPr>
        <w:t>$35-45K total</w:t>
      </w:r>
      <w:r w:rsidR="000021C6">
        <w:rPr>
          <w:rFonts w:eastAsia="Times New Roman"/>
        </w:rPr>
        <w:t xml:space="preserve">. Requesting $10k in LSC grant funding. </w:t>
      </w:r>
    </w:p>
    <w:p w:rsidR="007E2B39" w:rsidRDefault="007E2B39" w:rsidP="00B60E23">
      <w:pPr>
        <w:numPr>
          <w:ilvl w:val="2"/>
          <w:numId w:val="7"/>
        </w:numPr>
        <w:rPr>
          <w:rFonts w:eastAsia="Times New Roman"/>
        </w:rPr>
      </w:pPr>
      <w:r>
        <w:rPr>
          <w:rFonts w:eastAsia="Times New Roman"/>
        </w:rPr>
        <w:t>Project design has not yet started</w:t>
      </w:r>
      <w:r w:rsidR="000021C6">
        <w:rPr>
          <w:rFonts w:eastAsia="Times New Roman"/>
        </w:rPr>
        <w:t xml:space="preserve">. The purpose of the project is to redirect and treat water that flows down a road into Big Marine Lake. </w:t>
      </w:r>
    </w:p>
    <w:p w:rsidR="000021C6" w:rsidRDefault="000021C6" w:rsidP="00B60E23">
      <w:pPr>
        <w:numPr>
          <w:ilvl w:val="2"/>
          <w:numId w:val="7"/>
        </w:numPr>
        <w:rPr>
          <w:rFonts w:eastAsia="Times New Roman"/>
        </w:rPr>
      </w:pPr>
      <w:r>
        <w:rPr>
          <w:rFonts w:eastAsia="Times New Roman"/>
        </w:rPr>
        <w:t>Questions:</w:t>
      </w:r>
    </w:p>
    <w:p w:rsidR="000021C6" w:rsidRDefault="000021C6" w:rsidP="000021C6">
      <w:pPr>
        <w:numPr>
          <w:ilvl w:val="3"/>
          <w:numId w:val="7"/>
        </w:numPr>
        <w:rPr>
          <w:rFonts w:eastAsia="Times New Roman"/>
        </w:rPr>
      </w:pPr>
      <w:r>
        <w:rPr>
          <w:rFonts w:eastAsia="Times New Roman"/>
        </w:rPr>
        <w:t>Craig Mell – will all match funds be non-state? Yes</w:t>
      </w:r>
    </w:p>
    <w:p w:rsidR="000021C6" w:rsidRDefault="000021C6" w:rsidP="000021C6">
      <w:pPr>
        <w:numPr>
          <w:ilvl w:val="3"/>
          <w:numId w:val="7"/>
        </w:numPr>
        <w:rPr>
          <w:rFonts w:eastAsia="Times New Roman"/>
        </w:rPr>
      </w:pPr>
      <w:r>
        <w:rPr>
          <w:rFonts w:eastAsia="Times New Roman"/>
        </w:rPr>
        <w:t>Mike Kinney – has CMSCWD considered crushed asphalt instead of crushed limestone? No</w:t>
      </w:r>
    </w:p>
    <w:p w:rsidR="000021C6" w:rsidRDefault="000021C6" w:rsidP="000021C6">
      <w:pPr>
        <w:numPr>
          <w:ilvl w:val="3"/>
          <w:numId w:val="7"/>
        </w:numPr>
        <w:rPr>
          <w:rFonts w:eastAsia="Times New Roman"/>
        </w:rPr>
      </w:pPr>
      <w:r>
        <w:rPr>
          <w:rFonts w:eastAsia="Times New Roman"/>
        </w:rPr>
        <w:t>Angie – which grant category would this come from? Urban (A5)</w:t>
      </w:r>
    </w:p>
    <w:p w:rsidR="000021C6" w:rsidRDefault="000021C6" w:rsidP="000021C6">
      <w:pPr>
        <w:numPr>
          <w:ilvl w:val="3"/>
          <w:numId w:val="7"/>
        </w:numPr>
        <w:rPr>
          <w:rFonts w:eastAsia="Times New Roman"/>
        </w:rPr>
      </w:pPr>
      <w:r>
        <w:rPr>
          <w:rFonts w:eastAsia="Times New Roman"/>
        </w:rPr>
        <w:t>Angie – does the group want to hear all proposals before voting on which to approve? Yes</w:t>
      </w:r>
    </w:p>
    <w:p w:rsidR="000021C6" w:rsidRDefault="000021C6" w:rsidP="000021C6">
      <w:pPr>
        <w:numPr>
          <w:ilvl w:val="3"/>
          <w:numId w:val="7"/>
        </w:numPr>
        <w:rPr>
          <w:rFonts w:eastAsia="Times New Roman"/>
        </w:rPr>
      </w:pPr>
      <w:r>
        <w:rPr>
          <w:rFonts w:eastAsia="Times New Roman"/>
        </w:rPr>
        <w:t>Jamie – are their financial limitations that would prevent us from approving all?</w:t>
      </w:r>
    </w:p>
    <w:p w:rsidR="000021C6" w:rsidRDefault="000021C6" w:rsidP="000021C6">
      <w:pPr>
        <w:numPr>
          <w:ilvl w:val="4"/>
          <w:numId w:val="7"/>
        </w:numPr>
        <w:rPr>
          <w:rFonts w:eastAsia="Times New Roman"/>
        </w:rPr>
      </w:pPr>
      <w:r>
        <w:rPr>
          <w:rFonts w:eastAsia="Times New Roman"/>
        </w:rPr>
        <w:t>Craig – the first four fit within the current WBIF grant budget but the last one would require a grant amendment</w:t>
      </w:r>
    </w:p>
    <w:p w:rsidR="002D4AB2" w:rsidRPr="000021C6" w:rsidRDefault="004567C0" w:rsidP="002D4AB2">
      <w:pPr>
        <w:numPr>
          <w:ilvl w:val="1"/>
          <w:numId w:val="7"/>
        </w:numPr>
        <w:rPr>
          <w:rStyle w:val="Hyperlink"/>
          <w:rFonts w:eastAsia="Times New Roman"/>
          <w:color w:val="auto"/>
          <w:u w:val="none"/>
        </w:rPr>
      </w:pPr>
      <w:hyperlink r:id="rId13" w:history="1">
        <w:r w:rsidR="002D4AB2" w:rsidRPr="00446319">
          <w:rPr>
            <w:rStyle w:val="Hyperlink"/>
            <w:rFonts w:eastAsia="Times New Roman"/>
          </w:rPr>
          <w:t>Goose Lake Wetland – CMSCWD</w:t>
        </w:r>
      </w:hyperlink>
    </w:p>
    <w:p w:rsidR="00415C48" w:rsidRDefault="00415C48" w:rsidP="000021C6">
      <w:pPr>
        <w:numPr>
          <w:ilvl w:val="2"/>
          <w:numId w:val="7"/>
        </w:numPr>
        <w:rPr>
          <w:rStyle w:val="Hyperlink"/>
          <w:rFonts w:eastAsia="Times New Roman"/>
          <w:color w:val="auto"/>
          <w:u w:val="none"/>
        </w:rPr>
      </w:pPr>
      <w:r>
        <w:rPr>
          <w:rStyle w:val="Hyperlink"/>
          <w:rFonts w:eastAsia="Times New Roman"/>
          <w:color w:val="auto"/>
          <w:u w:val="none"/>
        </w:rPr>
        <w:t xml:space="preserve">Requesting $10k in LSC grant funding. </w:t>
      </w:r>
    </w:p>
    <w:p w:rsidR="000021C6" w:rsidRDefault="000021C6" w:rsidP="000021C6">
      <w:pPr>
        <w:numPr>
          <w:ilvl w:val="2"/>
          <w:numId w:val="7"/>
        </w:numPr>
        <w:rPr>
          <w:rStyle w:val="Hyperlink"/>
          <w:rFonts w:eastAsia="Times New Roman"/>
          <w:color w:val="auto"/>
          <w:u w:val="none"/>
        </w:rPr>
      </w:pPr>
      <w:r>
        <w:rPr>
          <w:rStyle w:val="Hyperlink"/>
          <w:rFonts w:eastAsia="Times New Roman"/>
          <w:color w:val="auto"/>
          <w:u w:val="none"/>
        </w:rPr>
        <w:lastRenderedPageBreak/>
        <w:t>There is currently an iron-enhanced filter that is working well</w:t>
      </w:r>
    </w:p>
    <w:p w:rsidR="000021C6" w:rsidRDefault="000021C6" w:rsidP="000021C6">
      <w:pPr>
        <w:numPr>
          <w:ilvl w:val="2"/>
          <w:numId w:val="7"/>
        </w:numPr>
        <w:rPr>
          <w:rStyle w:val="Hyperlink"/>
          <w:rFonts w:eastAsia="Times New Roman"/>
          <w:color w:val="auto"/>
          <w:u w:val="none"/>
        </w:rPr>
      </w:pPr>
      <w:r>
        <w:rPr>
          <w:rStyle w:val="Hyperlink"/>
          <w:rFonts w:eastAsia="Times New Roman"/>
          <w:color w:val="auto"/>
          <w:u w:val="none"/>
        </w:rPr>
        <w:t xml:space="preserve">The proposed wetland restoration would remove (dredge) organic soils that have accumulated in the wetland and greatly reduce dissolved P loading to Goose Lake. CMSCWD has collected soil cores </w:t>
      </w:r>
      <w:r w:rsidR="00415C48">
        <w:rPr>
          <w:rStyle w:val="Hyperlink"/>
          <w:rFonts w:eastAsia="Times New Roman"/>
          <w:color w:val="auto"/>
          <w:u w:val="none"/>
        </w:rPr>
        <w:t xml:space="preserve">and is conducting soil analysis. </w:t>
      </w:r>
    </w:p>
    <w:p w:rsidR="00415C48" w:rsidRDefault="00415C48" w:rsidP="000021C6">
      <w:pPr>
        <w:numPr>
          <w:ilvl w:val="2"/>
          <w:numId w:val="7"/>
        </w:numPr>
        <w:rPr>
          <w:rStyle w:val="Hyperlink"/>
          <w:rFonts w:eastAsia="Times New Roman"/>
          <w:color w:val="auto"/>
          <w:u w:val="none"/>
        </w:rPr>
      </w:pPr>
      <w:r>
        <w:rPr>
          <w:rStyle w:val="Hyperlink"/>
          <w:rFonts w:eastAsia="Times New Roman"/>
          <w:color w:val="auto"/>
          <w:u w:val="none"/>
        </w:rPr>
        <w:t>Questions:</w:t>
      </w:r>
    </w:p>
    <w:p w:rsidR="00415C48" w:rsidRDefault="00415C48" w:rsidP="00415C48">
      <w:pPr>
        <w:numPr>
          <w:ilvl w:val="3"/>
          <w:numId w:val="7"/>
        </w:numPr>
        <w:rPr>
          <w:rStyle w:val="Hyperlink"/>
          <w:rFonts w:eastAsia="Times New Roman"/>
          <w:color w:val="auto"/>
          <w:u w:val="none"/>
        </w:rPr>
      </w:pPr>
      <w:r>
        <w:rPr>
          <w:rStyle w:val="Hyperlink"/>
          <w:rFonts w:eastAsia="Times New Roman"/>
          <w:color w:val="auto"/>
          <w:u w:val="none"/>
        </w:rPr>
        <w:t xml:space="preserve">Craig – is this within an identified priority area? </w:t>
      </w:r>
    </w:p>
    <w:p w:rsidR="00415C48" w:rsidRDefault="00415C48" w:rsidP="00415C48">
      <w:pPr>
        <w:numPr>
          <w:ilvl w:val="4"/>
          <w:numId w:val="7"/>
        </w:numPr>
        <w:rPr>
          <w:rStyle w:val="Hyperlink"/>
          <w:rFonts w:eastAsia="Times New Roman"/>
          <w:color w:val="auto"/>
          <w:u w:val="none"/>
        </w:rPr>
      </w:pPr>
      <w:r>
        <w:rPr>
          <w:rStyle w:val="Hyperlink"/>
          <w:rFonts w:eastAsia="Times New Roman"/>
          <w:color w:val="auto"/>
          <w:u w:val="none"/>
        </w:rPr>
        <w:t xml:space="preserve">All of the priority area for wetland restoration is right next to the wetland, not where the actual wetland is. </w:t>
      </w:r>
    </w:p>
    <w:p w:rsidR="00415C48" w:rsidRDefault="00415C48" w:rsidP="00415C48">
      <w:pPr>
        <w:numPr>
          <w:ilvl w:val="4"/>
          <w:numId w:val="7"/>
        </w:numPr>
        <w:rPr>
          <w:rStyle w:val="Hyperlink"/>
          <w:rFonts w:eastAsia="Times New Roman"/>
          <w:color w:val="auto"/>
          <w:u w:val="none"/>
        </w:rPr>
      </w:pPr>
      <w:r>
        <w:rPr>
          <w:rStyle w:val="Hyperlink"/>
          <w:rFonts w:eastAsia="Times New Roman"/>
          <w:color w:val="auto"/>
          <w:u w:val="none"/>
        </w:rPr>
        <w:t xml:space="preserve">Is the receiving lake in a priority area? </w:t>
      </w:r>
    </w:p>
    <w:p w:rsidR="00415C48" w:rsidRDefault="00415C48" w:rsidP="00415C48">
      <w:pPr>
        <w:numPr>
          <w:ilvl w:val="5"/>
          <w:numId w:val="7"/>
        </w:numPr>
        <w:rPr>
          <w:rStyle w:val="Hyperlink"/>
          <w:rFonts w:eastAsia="Times New Roman"/>
          <w:color w:val="auto"/>
          <w:u w:val="none"/>
        </w:rPr>
      </w:pPr>
      <w:r>
        <w:rPr>
          <w:rStyle w:val="Hyperlink"/>
          <w:rFonts w:eastAsia="Times New Roman"/>
          <w:color w:val="auto"/>
          <w:u w:val="none"/>
        </w:rPr>
        <w:t xml:space="preserve">Mike - No. The plan does not restrict wetland restorations to priority areas. </w:t>
      </w:r>
    </w:p>
    <w:p w:rsidR="00415C48" w:rsidRDefault="00415C48" w:rsidP="00415C48">
      <w:pPr>
        <w:numPr>
          <w:ilvl w:val="5"/>
          <w:numId w:val="7"/>
        </w:numPr>
        <w:rPr>
          <w:rFonts w:eastAsia="Times New Roman"/>
        </w:rPr>
      </w:pPr>
      <w:r>
        <w:rPr>
          <w:rStyle w:val="Hyperlink"/>
          <w:rFonts w:eastAsia="Times New Roman"/>
          <w:color w:val="auto"/>
          <w:u w:val="none"/>
        </w:rPr>
        <w:t xml:space="preserve">Becky – the plan does not explicitly require wetland restoration projects to happen in priority areas. Not sure if that was an oversight or intentional. </w:t>
      </w:r>
    </w:p>
    <w:p w:rsidR="002D4AB2" w:rsidRDefault="004567C0" w:rsidP="002D4AB2">
      <w:pPr>
        <w:numPr>
          <w:ilvl w:val="1"/>
          <w:numId w:val="7"/>
        </w:numPr>
        <w:rPr>
          <w:rStyle w:val="Hyperlink"/>
          <w:rFonts w:eastAsia="Times New Roman"/>
          <w:color w:val="auto"/>
          <w:u w:val="none"/>
        </w:rPr>
      </w:pPr>
      <w:hyperlink r:id="rId14" w:history="1">
        <w:proofErr w:type="spellStart"/>
        <w:r w:rsidR="002D4AB2" w:rsidRPr="00446319">
          <w:rPr>
            <w:rStyle w:val="Hyperlink"/>
            <w:rFonts w:eastAsia="Times New Roman"/>
          </w:rPr>
          <w:t>Hinze</w:t>
        </w:r>
        <w:proofErr w:type="spellEnd"/>
        <w:r w:rsidR="002D4AB2" w:rsidRPr="00446319">
          <w:rPr>
            <w:rStyle w:val="Hyperlink"/>
            <w:rFonts w:eastAsia="Times New Roman"/>
          </w:rPr>
          <w:t xml:space="preserve"> WASCOB - Pine SWCD</w:t>
        </w:r>
      </w:hyperlink>
      <w:r w:rsidR="00415C48">
        <w:rPr>
          <w:rStyle w:val="Hyperlink"/>
          <w:rFonts w:eastAsia="Times New Roman"/>
          <w:u w:val="none"/>
        </w:rPr>
        <w:t xml:space="preserve"> </w:t>
      </w:r>
      <w:r w:rsidR="00415C48" w:rsidRPr="00415C48">
        <w:rPr>
          <w:rStyle w:val="Hyperlink"/>
          <w:rFonts w:eastAsia="Times New Roman"/>
          <w:color w:val="auto"/>
          <w:u w:val="none"/>
        </w:rPr>
        <w:t>– Paul Swanson</w:t>
      </w:r>
    </w:p>
    <w:p w:rsidR="00415C48" w:rsidRDefault="00415C48" w:rsidP="00415C48">
      <w:pPr>
        <w:numPr>
          <w:ilvl w:val="2"/>
          <w:numId w:val="7"/>
        </w:numPr>
        <w:rPr>
          <w:rStyle w:val="Hyperlink"/>
          <w:rFonts w:eastAsia="Times New Roman"/>
          <w:color w:val="auto"/>
          <w:u w:val="none"/>
        </w:rPr>
      </w:pPr>
      <w:r>
        <w:rPr>
          <w:rStyle w:val="Hyperlink"/>
          <w:rFonts w:eastAsia="Times New Roman"/>
          <w:color w:val="auto"/>
          <w:u w:val="none"/>
        </w:rPr>
        <w:t xml:space="preserve">This </w:t>
      </w:r>
      <w:proofErr w:type="gramStart"/>
      <w:r>
        <w:rPr>
          <w:rStyle w:val="Hyperlink"/>
          <w:rFonts w:eastAsia="Times New Roman"/>
          <w:color w:val="auto"/>
          <w:u w:val="none"/>
        </w:rPr>
        <w:t>is the farmer who</w:t>
      </w:r>
      <w:proofErr w:type="gramEnd"/>
      <w:r>
        <w:rPr>
          <w:rStyle w:val="Hyperlink"/>
          <w:rFonts w:eastAsia="Times New Roman"/>
          <w:color w:val="auto"/>
          <w:u w:val="none"/>
        </w:rPr>
        <w:t xml:space="preserve"> worked with Pine SWCD on a cattle exclusion last year. </w:t>
      </w:r>
    </w:p>
    <w:p w:rsidR="00415C48" w:rsidRDefault="00415C48" w:rsidP="00415C48">
      <w:pPr>
        <w:numPr>
          <w:ilvl w:val="2"/>
          <w:numId w:val="7"/>
        </w:numPr>
        <w:rPr>
          <w:rStyle w:val="Hyperlink"/>
          <w:rFonts w:eastAsia="Times New Roman"/>
          <w:color w:val="auto"/>
          <w:u w:val="none"/>
        </w:rPr>
      </w:pPr>
      <w:r>
        <w:rPr>
          <w:rStyle w:val="Hyperlink"/>
          <w:rFonts w:eastAsia="Times New Roman"/>
          <w:color w:val="auto"/>
          <w:u w:val="none"/>
        </w:rPr>
        <w:t xml:space="preserve">Requesting $8400 in LSC grant funds. </w:t>
      </w:r>
    </w:p>
    <w:p w:rsidR="00415C48" w:rsidRDefault="00415C48" w:rsidP="00415C48">
      <w:pPr>
        <w:numPr>
          <w:ilvl w:val="2"/>
          <w:numId w:val="7"/>
        </w:numPr>
        <w:rPr>
          <w:rStyle w:val="Hyperlink"/>
          <w:rFonts w:eastAsia="Times New Roman"/>
          <w:color w:val="auto"/>
          <w:u w:val="none"/>
        </w:rPr>
      </w:pPr>
      <w:r>
        <w:rPr>
          <w:rStyle w:val="Hyperlink"/>
          <w:rFonts w:eastAsia="Times New Roman"/>
          <w:color w:val="auto"/>
          <w:u w:val="none"/>
        </w:rPr>
        <w:t xml:space="preserve">The project would construct </w:t>
      </w:r>
      <w:proofErr w:type="gramStart"/>
      <w:r>
        <w:rPr>
          <w:rStyle w:val="Hyperlink"/>
          <w:rFonts w:eastAsia="Times New Roman"/>
          <w:color w:val="auto"/>
          <w:u w:val="none"/>
        </w:rPr>
        <w:t>3</w:t>
      </w:r>
      <w:proofErr w:type="gramEnd"/>
      <w:r>
        <w:rPr>
          <w:rStyle w:val="Hyperlink"/>
          <w:rFonts w:eastAsia="Times New Roman"/>
          <w:color w:val="auto"/>
          <w:u w:val="none"/>
        </w:rPr>
        <w:t xml:space="preserve"> WASCOBs. This will reduce P by 18lb per year and 20 tons of TSS per year. </w:t>
      </w:r>
    </w:p>
    <w:p w:rsidR="00415C48" w:rsidRDefault="00415C48" w:rsidP="00415C48">
      <w:pPr>
        <w:numPr>
          <w:ilvl w:val="2"/>
          <w:numId w:val="7"/>
        </w:numPr>
        <w:rPr>
          <w:rStyle w:val="Hyperlink"/>
          <w:rFonts w:eastAsia="Times New Roman"/>
          <w:color w:val="auto"/>
          <w:u w:val="none"/>
        </w:rPr>
      </w:pPr>
      <w:proofErr w:type="spellStart"/>
      <w:r>
        <w:rPr>
          <w:rStyle w:val="Hyperlink"/>
          <w:rFonts w:eastAsia="Times New Roman"/>
          <w:color w:val="auto"/>
          <w:u w:val="none"/>
        </w:rPr>
        <w:t>Hinze</w:t>
      </w:r>
      <w:proofErr w:type="spellEnd"/>
      <w:r>
        <w:rPr>
          <w:rStyle w:val="Hyperlink"/>
          <w:rFonts w:eastAsia="Times New Roman"/>
          <w:color w:val="auto"/>
          <w:u w:val="none"/>
        </w:rPr>
        <w:t xml:space="preserve"> is now MN Ag Water Quality Certified. </w:t>
      </w:r>
    </w:p>
    <w:p w:rsidR="00415C48" w:rsidRDefault="00415C48" w:rsidP="00415C48">
      <w:pPr>
        <w:numPr>
          <w:ilvl w:val="2"/>
          <w:numId w:val="7"/>
        </w:numPr>
        <w:rPr>
          <w:rStyle w:val="Hyperlink"/>
          <w:rFonts w:eastAsia="Times New Roman"/>
          <w:color w:val="auto"/>
          <w:u w:val="none"/>
        </w:rPr>
      </w:pPr>
      <w:r>
        <w:rPr>
          <w:rStyle w:val="Hyperlink"/>
          <w:rFonts w:eastAsia="Times New Roman"/>
          <w:color w:val="auto"/>
          <w:u w:val="none"/>
        </w:rPr>
        <w:t xml:space="preserve">Angie noted that people explicitly complained about cattle in Rock Lake when we conducted our 1w1p stakeholder survey three years ago. </w:t>
      </w:r>
    </w:p>
    <w:p w:rsidR="00407E10" w:rsidRDefault="00407E10" w:rsidP="00415C48">
      <w:pPr>
        <w:numPr>
          <w:ilvl w:val="2"/>
          <w:numId w:val="7"/>
        </w:numPr>
        <w:rPr>
          <w:rFonts w:eastAsia="Times New Roman"/>
        </w:rPr>
      </w:pPr>
      <w:r>
        <w:rPr>
          <w:rStyle w:val="Hyperlink"/>
          <w:rFonts w:eastAsia="Times New Roman"/>
          <w:color w:val="auto"/>
          <w:u w:val="none"/>
        </w:rPr>
        <w:t xml:space="preserve">Emily – are there upland BMPs </w:t>
      </w:r>
      <w:proofErr w:type="gramStart"/>
      <w:r>
        <w:rPr>
          <w:rStyle w:val="Hyperlink"/>
          <w:rFonts w:eastAsia="Times New Roman"/>
          <w:color w:val="auto"/>
          <w:u w:val="none"/>
        </w:rPr>
        <w:t>being implemented</w:t>
      </w:r>
      <w:proofErr w:type="gramEnd"/>
      <w:r>
        <w:rPr>
          <w:rStyle w:val="Hyperlink"/>
          <w:rFonts w:eastAsia="Times New Roman"/>
          <w:color w:val="auto"/>
          <w:u w:val="none"/>
        </w:rPr>
        <w:t xml:space="preserve"> as well? </w:t>
      </w:r>
    </w:p>
    <w:p w:rsidR="002D4AB2" w:rsidRPr="00415C48" w:rsidRDefault="004567C0" w:rsidP="002D4AB2">
      <w:pPr>
        <w:numPr>
          <w:ilvl w:val="1"/>
          <w:numId w:val="7"/>
        </w:numPr>
        <w:rPr>
          <w:rStyle w:val="Hyperlink"/>
          <w:rFonts w:eastAsia="Times New Roman"/>
          <w:color w:val="auto"/>
          <w:u w:val="none"/>
        </w:rPr>
      </w:pPr>
      <w:hyperlink r:id="rId15" w:history="1">
        <w:r w:rsidR="002D4AB2" w:rsidRPr="00446319">
          <w:rPr>
            <w:rStyle w:val="Hyperlink"/>
            <w:rFonts w:eastAsia="Times New Roman"/>
          </w:rPr>
          <w:t>Jones Wetland - Pine SWCD</w:t>
        </w:r>
      </w:hyperlink>
      <w:r w:rsidR="00415C48">
        <w:rPr>
          <w:rStyle w:val="Hyperlink"/>
          <w:rFonts w:eastAsia="Times New Roman"/>
          <w:u w:val="none"/>
        </w:rPr>
        <w:t xml:space="preserve"> </w:t>
      </w:r>
    </w:p>
    <w:p w:rsidR="00415C48" w:rsidRDefault="00415C48" w:rsidP="00415C48">
      <w:pPr>
        <w:numPr>
          <w:ilvl w:val="2"/>
          <w:numId w:val="7"/>
        </w:numPr>
        <w:rPr>
          <w:rFonts w:eastAsia="Times New Roman"/>
        </w:rPr>
      </w:pPr>
      <w:r>
        <w:rPr>
          <w:rFonts w:eastAsia="Times New Roman"/>
        </w:rPr>
        <w:t xml:space="preserve">Requesting $5100 in LSC grant funds. The project is ready to go as soon as the fields dry out. </w:t>
      </w:r>
    </w:p>
    <w:p w:rsidR="00415C48" w:rsidRDefault="00415C48" w:rsidP="00415C48">
      <w:pPr>
        <w:numPr>
          <w:ilvl w:val="2"/>
          <w:numId w:val="7"/>
        </w:numPr>
        <w:rPr>
          <w:rFonts w:eastAsia="Times New Roman"/>
        </w:rPr>
      </w:pPr>
      <w:r>
        <w:rPr>
          <w:rFonts w:eastAsia="Times New Roman"/>
        </w:rPr>
        <w:t xml:space="preserve">This project will remove organic material and convert some field areas to wetland. There are numerous non-state partners. </w:t>
      </w:r>
    </w:p>
    <w:p w:rsidR="00F21E0D" w:rsidRDefault="00415C48" w:rsidP="00F21E0D">
      <w:pPr>
        <w:numPr>
          <w:ilvl w:val="2"/>
          <w:numId w:val="7"/>
        </w:numPr>
        <w:rPr>
          <w:rFonts w:eastAsia="Times New Roman"/>
        </w:rPr>
      </w:pPr>
      <w:r>
        <w:rPr>
          <w:rFonts w:eastAsia="Times New Roman"/>
        </w:rPr>
        <w:t xml:space="preserve">Craig – there is a rather large pollution reduction estimate. </w:t>
      </w:r>
      <w:proofErr w:type="gramStart"/>
      <w:r>
        <w:rPr>
          <w:rFonts w:eastAsia="Times New Roman"/>
        </w:rPr>
        <w:t>Is that true?</w:t>
      </w:r>
      <w:proofErr w:type="gramEnd"/>
      <w:r w:rsidR="00F21E0D">
        <w:rPr>
          <w:rFonts w:eastAsia="Times New Roman"/>
        </w:rPr>
        <w:t xml:space="preserve"> (300lb P) </w:t>
      </w:r>
    </w:p>
    <w:p w:rsidR="00F21E0D" w:rsidRDefault="00F21E0D" w:rsidP="00F21E0D">
      <w:pPr>
        <w:numPr>
          <w:ilvl w:val="2"/>
          <w:numId w:val="7"/>
        </w:numPr>
        <w:rPr>
          <w:rFonts w:eastAsia="Times New Roman"/>
        </w:rPr>
      </w:pPr>
      <w:r>
        <w:rPr>
          <w:rFonts w:eastAsia="Times New Roman"/>
        </w:rPr>
        <w:t>Michelle – who will do the technical sign-off for this project?</w:t>
      </w:r>
    </w:p>
    <w:p w:rsidR="00F21E0D" w:rsidRDefault="00281196" w:rsidP="00F21E0D">
      <w:pPr>
        <w:numPr>
          <w:ilvl w:val="3"/>
          <w:numId w:val="7"/>
        </w:numPr>
        <w:rPr>
          <w:rFonts w:eastAsia="Times New Roman"/>
        </w:rPr>
      </w:pPr>
      <w:r>
        <w:rPr>
          <w:rFonts w:eastAsia="Times New Roman"/>
        </w:rPr>
        <w:t>John Reins</w:t>
      </w:r>
      <w:r w:rsidR="00F21E0D">
        <w:rPr>
          <w:rFonts w:eastAsia="Times New Roman"/>
        </w:rPr>
        <w:t xml:space="preserve"> from USFWS</w:t>
      </w:r>
    </w:p>
    <w:p w:rsidR="00F21E0D" w:rsidRDefault="00F21E0D" w:rsidP="00F21E0D">
      <w:pPr>
        <w:numPr>
          <w:ilvl w:val="4"/>
          <w:numId w:val="7"/>
        </w:numPr>
        <w:rPr>
          <w:rFonts w:eastAsia="Times New Roman"/>
        </w:rPr>
      </w:pPr>
      <w:r>
        <w:rPr>
          <w:rFonts w:eastAsia="Times New Roman"/>
        </w:rPr>
        <w:t>John doesn’t have JAA</w:t>
      </w:r>
    </w:p>
    <w:p w:rsidR="00F21E0D" w:rsidRDefault="00F21E0D" w:rsidP="00F21E0D">
      <w:pPr>
        <w:numPr>
          <w:ilvl w:val="3"/>
          <w:numId w:val="7"/>
        </w:numPr>
        <w:rPr>
          <w:rFonts w:eastAsia="Times New Roman"/>
        </w:rPr>
      </w:pPr>
      <w:r>
        <w:rPr>
          <w:rFonts w:eastAsia="Times New Roman"/>
        </w:rPr>
        <w:t>Paul – if Pine SWCD assures that John has the expertise to design the project, does it qualify for funding?</w:t>
      </w:r>
    </w:p>
    <w:p w:rsidR="00F21E0D" w:rsidRDefault="00F21E0D" w:rsidP="00F21E0D">
      <w:pPr>
        <w:numPr>
          <w:ilvl w:val="3"/>
          <w:numId w:val="7"/>
        </w:numPr>
        <w:rPr>
          <w:rFonts w:eastAsia="Times New Roman"/>
        </w:rPr>
      </w:pPr>
      <w:r>
        <w:rPr>
          <w:rFonts w:eastAsia="Times New Roman"/>
        </w:rPr>
        <w:t xml:space="preserve">Mike I – what is the total area of wetland restored in this </w:t>
      </w:r>
      <w:proofErr w:type="gramStart"/>
      <w:r>
        <w:rPr>
          <w:rFonts w:eastAsia="Times New Roman"/>
        </w:rPr>
        <w:t>project?</w:t>
      </w:r>
      <w:proofErr w:type="gramEnd"/>
    </w:p>
    <w:p w:rsidR="00F21E0D" w:rsidRDefault="00F21E0D" w:rsidP="00F21E0D">
      <w:pPr>
        <w:numPr>
          <w:ilvl w:val="3"/>
          <w:numId w:val="7"/>
        </w:numPr>
        <w:rPr>
          <w:rFonts w:eastAsia="Times New Roman"/>
        </w:rPr>
      </w:pPr>
      <w:r>
        <w:rPr>
          <w:rFonts w:eastAsia="Times New Roman"/>
        </w:rPr>
        <w:t>Craig – can we table this project until the June SC meeting?</w:t>
      </w:r>
    </w:p>
    <w:p w:rsidR="00F21E0D" w:rsidRDefault="00F21E0D" w:rsidP="00F21E0D">
      <w:pPr>
        <w:numPr>
          <w:ilvl w:val="3"/>
          <w:numId w:val="7"/>
        </w:numPr>
        <w:rPr>
          <w:rFonts w:eastAsia="Times New Roman"/>
        </w:rPr>
      </w:pPr>
      <w:r>
        <w:rPr>
          <w:rFonts w:eastAsia="Times New Roman"/>
        </w:rPr>
        <w:t xml:space="preserve">Paul – yes that would work and John </w:t>
      </w:r>
      <w:proofErr w:type="spellStart"/>
      <w:r>
        <w:rPr>
          <w:rFonts w:eastAsia="Times New Roman"/>
        </w:rPr>
        <w:t>Rinze</w:t>
      </w:r>
      <w:proofErr w:type="spellEnd"/>
      <w:r>
        <w:rPr>
          <w:rFonts w:eastAsia="Times New Roman"/>
        </w:rPr>
        <w:t xml:space="preserve"> can come to that meeting</w:t>
      </w:r>
    </w:p>
    <w:p w:rsidR="00F21E0D" w:rsidRDefault="00F21E0D" w:rsidP="00F21E0D">
      <w:pPr>
        <w:numPr>
          <w:ilvl w:val="3"/>
          <w:numId w:val="7"/>
        </w:numPr>
        <w:rPr>
          <w:rFonts w:eastAsia="Times New Roman"/>
        </w:rPr>
      </w:pPr>
      <w:r>
        <w:rPr>
          <w:rFonts w:eastAsia="Times New Roman"/>
        </w:rPr>
        <w:t>Michelle – it would be good to also bring Erin from BWSR to that meeting too (Pine’s BC)</w:t>
      </w:r>
    </w:p>
    <w:p w:rsidR="00F21E0D" w:rsidRDefault="00F21E0D" w:rsidP="00F21E0D">
      <w:pPr>
        <w:numPr>
          <w:ilvl w:val="3"/>
          <w:numId w:val="7"/>
        </w:numPr>
        <w:rPr>
          <w:rFonts w:eastAsia="Times New Roman"/>
        </w:rPr>
      </w:pPr>
      <w:r>
        <w:rPr>
          <w:rFonts w:eastAsia="Times New Roman"/>
        </w:rPr>
        <w:t xml:space="preserve">Matt M – this seems like a good opportunity for shared services. </w:t>
      </w:r>
    </w:p>
    <w:p w:rsidR="00F21E0D" w:rsidRPr="00F21E0D" w:rsidRDefault="00F21E0D" w:rsidP="00F21E0D">
      <w:pPr>
        <w:numPr>
          <w:ilvl w:val="4"/>
          <w:numId w:val="7"/>
        </w:numPr>
        <w:rPr>
          <w:rFonts w:eastAsia="Times New Roman"/>
        </w:rPr>
      </w:pPr>
      <w:r>
        <w:rPr>
          <w:rFonts w:eastAsia="Times New Roman"/>
        </w:rPr>
        <w:t xml:space="preserve">Craig – </w:t>
      </w:r>
      <w:proofErr w:type="gramStart"/>
      <w:r>
        <w:rPr>
          <w:rFonts w:eastAsia="Times New Roman"/>
        </w:rPr>
        <w:t>among our group</w:t>
      </w:r>
      <w:proofErr w:type="gramEnd"/>
      <w:r>
        <w:rPr>
          <w:rFonts w:eastAsia="Times New Roman"/>
        </w:rPr>
        <w:t xml:space="preserve"> we could bring in an engineer to approve. Could be Rebecca </w:t>
      </w:r>
      <w:proofErr w:type="spellStart"/>
      <w:r>
        <w:rPr>
          <w:rFonts w:eastAsia="Times New Roman"/>
        </w:rPr>
        <w:t>Nestigen</w:t>
      </w:r>
      <w:proofErr w:type="spellEnd"/>
      <w:r>
        <w:rPr>
          <w:rFonts w:eastAsia="Times New Roman"/>
        </w:rPr>
        <w:t xml:space="preserve"> from WCD, who also approved numerous projects in Chisago County. </w:t>
      </w:r>
      <w:proofErr w:type="gramStart"/>
      <w:r>
        <w:rPr>
          <w:rFonts w:eastAsia="Times New Roman"/>
        </w:rPr>
        <w:t>Or</w:t>
      </w:r>
      <w:proofErr w:type="gramEnd"/>
      <w:r>
        <w:rPr>
          <w:rFonts w:eastAsia="Times New Roman"/>
        </w:rPr>
        <w:t xml:space="preserve"> Wright Co. </w:t>
      </w:r>
    </w:p>
    <w:p w:rsidR="00281196" w:rsidRPr="00281196" w:rsidRDefault="00281196" w:rsidP="00281196">
      <w:pPr>
        <w:ind w:left="1440"/>
        <w:rPr>
          <w:rFonts w:eastAsia="Times New Roman"/>
        </w:rPr>
      </w:pPr>
    </w:p>
    <w:p w:rsidR="00281196" w:rsidRPr="00281196" w:rsidRDefault="00281196" w:rsidP="00281196">
      <w:pPr>
        <w:ind w:left="1440"/>
        <w:rPr>
          <w:rFonts w:eastAsia="Times New Roman"/>
        </w:rPr>
      </w:pPr>
    </w:p>
    <w:p w:rsidR="00281196" w:rsidRPr="00281196" w:rsidRDefault="00281196" w:rsidP="00281196">
      <w:pPr>
        <w:ind w:left="1440"/>
        <w:rPr>
          <w:rFonts w:eastAsia="Times New Roman"/>
        </w:rPr>
      </w:pPr>
    </w:p>
    <w:p w:rsidR="000811AC" w:rsidRPr="00407E10" w:rsidRDefault="004567C0" w:rsidP="002D4AB2">
      <w:pPr>
        <w:numPr>
          <w:ilvl w:val="1"/>
          <w:numId w:val="7"/>
        </w:numPr>
        <w:rPr>
          <w:rStyle w:val="Hyperlink"/>
          <w:rFonts w:eastAsia="Times New Roman"/>
          <w:color w:val="auto"/>
          <w:u w:val="none"/>
        </w:rPr>
      </w:pPr>
      <w:hyperlink r:id="rId16" w:history="1">
        <w:r w:rsidR="002D4AB2" w:rsidRPr="00446319">
          <w:rPr>
            <w:rStyle w:val="Hyperlink"/>
            <w:rFonts w:eastAsia="Times New Roman"/>
          </w:rPr>
          <w:t>Sunrise River-Tax Forfeit - CLFLWD</w:t>
        </w:r>
      </w:hyperlink>
    </w:p>
    <w:p w:rsidR="00407E10" w:rsidRDefault="00407E10" w:rsidP="00407E10">
      <w:pPr>
        <w:numPr>
          <w:ilvl w:val="2"/>
          <w:numId w:val="7"/>
        </w:numPr>
        <w:rPr>
          <w:rStyle w:val="Hyperlink"/>
          <w:rFonts w:eastAsia="Times New Roman"/>
          <w:color w:val="auto"/>
          <w:u w:val="none"/>
        </w:rPr>
      </w:pPr>
      <w:r w:rsidRPr="00407E10">
        <w:rPr>
          <w:rStyle w:val="Hyperlink"/>
          <w:rFonts w:eastAsia="Times New Roman"/>
          <w:color w:val="auto"/>
          <w:u w:val="none"/>
        </w:rPr>
        <w:t xml:space="preserve">Could this one come to the steering committee on June 25? </w:t>
      </w:r>
      <w:r w:rsidR="00325418">
        <w:rPr>
          <w:rStyle w:val="Hyperlink"/>
          <w:rFonts w:eastAsia="Times New Roman"/>
          <w:color w:val="auto"/>
          <w:u w:val="none"/>
        </w:rPr>
        <w:t xml:space="preserve">Yes. </w:t>
      </w:r>
      <w:proofErr w:type="gramStart"/>
      <w:r w:rsidR="00325418">
        <w:rPr>
          <w:rStyle w:val="Hyperlink"/>
          <w:rFonts w:eastAsia="Times New Roman"/>
          <w:color w:val="auto"/>
          <w:u w:val="none"/>
        </w:rPr>
        <w:t>But</w:t>
      </w:r>
      <w:proofErr w:type="gramEnd"/>
      <w:r w:rsidR="00325418">
        <w:rPr>
          <w:rStyle w:val="Hyperlink"/>
          <w:rFonts w:eastAsia="Times New Roman"/>
          <w:color w:val="auto"/>
          <w:u w:val="none"/>
        </w:rPr>
        <w:t xml:space="preserve"> CLFLWD would like to get an indication of SC support at that meeting before bringing it to the PC in July. </w:t>
      </w:r>
    </w:p>
    <w:p w:rsidR="00407E10" w:rsidRDefault="00407E10" w:rsidP="00407E10">
      <w:pPr>
        <w:numPr>
          <w:ilvl w:val="1"/>
          <w:numId w:val="7"/>
        </w:numPr>
        <w:rPr>
          <w:rFonts w:eastAsia="Times New Roman"/>
        </w:rPr>
      </w:pPr>
      <w:r>
        <w:rPr>
          <w:rFonts w:eastAsia="Times New Roman"/>
        </w:rPr>
        <w:t>Who is left?</w:t>
      </w:r>
    </w:p>
    <w:p w:rsidR="00407E10" w:rsidRDefault="00407E10" w:rsidP="00407E10">
      <w:pPr>
        <w:numPr>
          <w:ilvl w:val="2"/>
          <w:numId w:val="7"/>
        </w:numPr>
        <w:rPr>
          <w:rFonts w:eastAsia="Times New Roman"/>
        </w:rPr>
      </w:pPr>
      <w:r>
        <w:rPr>
          <w:rFonts w:eastAsia="Times New Roman"/>
        </w:rPr>
        <w:t>CLFLWD</w:t>
      </w:r>
    </w:p>
    <w:p w:rsidR="00407E10" w:rsidRDefault="00407E10" w:rsidP="00407E10">
      <w:pPr>
        <w:numPr>
          <w:ilvl w:val="2"/>
          <w:numId w:val="7"/>
        </w:numPr>
        <w:rPr>
          <w:rFonts w:eastAsia="Times New Roman"/>
        </w:rPr>
      </w:pPr>
      <w:r>
        <w:rPr>
          <w:rFonts w:eastAsia="Times New Roman"/>
        </w:rPr>
        <w:t>Chisago SWCD</w:t>
      </w:r>
    </w:p>
    <w:p w:rsidR="00407E10" w:rsidRDefault="00407E10" w:rsidP="00407E10">
      <w:pPr>
        <w:numPr>
          <w:ilvl w:val="2"/>
          <w:numId w:val="7"/>
        </w:numPr>
        <w:rPr>
          <w:rFonts w:eastAsia="Times New Roman"/>
        </w:rPr>
      </w:pPr>
      <w:r>
        <w:rPr>
          <w:rFonts w:eastAsia="Times New Roman"/>
        </w:rPr>
        <w:t>Pine SWCD</w:t>
      </w:r>
    </w:p>
    <w:p w:rsidR="00407E10" w:rsidRDefault="00407E10" w:rsidP="00407E10">
      <w:pPr>
        <w:numPr>
          <w:ilvl w:val="2"/>
          <w:numId w:val="7"/>
        </w:numPr>
        <w:rPr>
          <w:rFonts w:eastAsia="Times New Roman"/>
        </w:rPr>
      </w:pPr>
      <w:r>
        <w:rPr>
          <w:rFonts w:eastAsia="Times New Roman"/>
        </w:rPr>
        <w:t>SWWD</w:t>
      </w:r>
    </w:p>
    <w:p w:rsidR="00407E10" w:rsidRDefault="00407E10" w:rsidP="00407E10">
      <w:pPr>
        <w:numPr>
          <w:ilvl w:val="2"/>
          <w:numId w:val="7"/>
        </w:numPr>
        <w:rPr>
          <w:rFonts w:eastAsia="Times New Roman"/>
        </w:rPr>
      </w:pPr>
      <w:r>
        <w:rPr>
          <w:rFonts w:eastAsia="Times New Roman"/>
        </w:rPr>
        <w:t>Chisago County</w:t>
      </w:r>
    </w:p>
    <w:p w:rsidR="00407E10" w:rsidRDefault="00407E10" w:rsidP="00407E10">
      <w:pPr>
        <w:numPr>
          <w:ilvl w:val="2"/>
          <w:numId w:val="7"/>
        </w:numPr>
        <w:rPr>
          <w:rFonts w:eastAsia="Times New Roman"/>
        </w:rPr>
      </w:pPr>
      <w:r>
        <w:rPr>
          <w:rFonts w:eastAsia="Times New Roman"/>
        </w:rPr>
        <w:t>Anoka SWCD</w:t>
      </w:r>
    </w:p>
    <w:p w:rsidR="00407E10" w:rsidRDefault="00407E10" w:rsidP="00407E10">
      <w:pPr>
        <w:numPr>
          <w:ilvl w:val="2"/>
          <w:numId w:val="7"/>
        </w:numPr>
        <w:rPr>
          <w:rFonts w:eastAsia="Times New Roman"/>
        </w:rPr>
      </w:pPr>
      <w:r>
        <w:rPr>
          <w:rFonts w:eastAsia="Times New Roman"/>
        </w:rPr>
        <w:t>CMSCWD</w:t>
      </w:r>
    </w:p>
    <w:p w:rsidR="00407E10" w:rsidRDefault="00407E10" w:rsidP="00407E10">
      <w:pPr>
        <w:numPr>
          <w:ilvl w:val="2"/>
          <w:numId w:val="7"/>
        </w:numPr>
        <w:rPr>
          <w:rFonts w:eastAsia="Times New Roman"/>
        </w:rPr>
      </w:pPr>
      <w:r>
        <w:rPr>
          <w:rFonts w:eastAsia="Times New Roman"/>
        </w:rPr>
        <w:t>Isanti SWCD</w:t>
      </w:r>
    </w:p>
    <w:p w:rsidR="00407E10" w:rsidRDefault="00407E10" w:rsidP="00407E10">
      <w:pPr>
        <w:numPr>
          <w:ilvl w:val="2"/>
          <w:numId w:val="7"/>
        </w:numPr>
        <w:rPr>
          <w:rFonts w:eastAsia="Times New Roman"/>
        </w:rPr>
      </w:pPr>
      <w:r>
        <w:rPr>
          <w:rFonts w:eastAsia="Times New Roman"/>
        </w:rPr>
        <w:t>WCD</w:t>
      </w:r>
    </w:p>
    <w:p w:rsidR="00407E10" w:rsidRDefault="00407E10" w:rsidP="00407E10">
      <w:pPr>
        <w:numPr>
          <w:ilvl w:val="2"/>
          <w:numId w:val="7"/>
        </w:numPr>
        <w:rPr>
          <w:rFonts w:eastAsia="Times New Roman"/>
        </w:rPr>
      </w:pPr>
      <w:r>
        <w:rPr>
          <w:rFonts w:eastAsia="Times New Roman"/>
        </w:rPr>
        <w:t>9/17 members still present – all approve</w:t>
      </w:r>
      <w:r w:rsidR="00951F18">
        <w:rPr>
          <w:rFonts w:eastAsia="Times New Roman"/>
        </w:rPr>
        <w:t xml:space="preserve"> the first three projects presented (Big Marine, Goose Lake wetland, and </w:t>
      </w:r>
      <w:proofErr w:type="spellStart"/>
      <w:r w:rsidR="00951F18">
        <w:rPr>
          <w:rFonts w:eastAsia="Times New Roman"/>
        </w:rPr>
        <w:t>Hinze</w:t>
      </w:r>
      <w:proofErr w:type="spellEnd"/>
      <w:r w:rsidR="00951F18">
        <w:rPr>
          <w:rFonts w:eastAsia="Times New Roman"/>
        </w:rPr>
        <w:t xml:space="preserve"> WASCOB)</w:t>
      </w:r>
    </w:p>
    <w:p w:rsidR="00951F18" w:rsidRDefault="00951F18" w:rsidP="00951F18">
      <w:pPr>
        <w:numPr>
          <w:ilvl w:val="3"/>
          <w:numId w:val="7"/>
        </w:numPr>
        <w:rPr>
          <w:rFonts w:eastAsia="Times New Roman"/>
        </w:rPr>
      </w:pPr>
      <w:r>
        <w:rPr>
          <w:rFonts w:eastAsia="Times New Roman"/>
        </w:rPr>
        <w:t xml:space="preserve">Craig and Angie will verify that this meets the requirements of our JPA and that we </w:t>
      </w:r>
      <w:proofErr w:type="gramStart"/>
      <w:r>
        <w:rPr>
          <w:rFonts w:eastAsia="Times New Roman"/>
        </w:rPr>
        <w:t>don’t</w:t>
      </w:r>
      <w:proofErr w:type="gramEnd"/>
      <w:r>
        <w:rPr>
          <w:rFonts w:eastAsia="Times New Roman"/>
        </w:rPr>
        <w:t xml:space="preserve"> need to follow-up with a second vote in June. </w:t>
      </w:r>
    </w:p>
    <w:p w:rsidR="00325418" w:rsidRDefault="00325418" w:rsidP="00325418">
      <w:pPr>
        <w:numPr>
          <w:ilvl w:val="0"/>
          <w:numId w:val="7"/>
        </w:numPr>
        <w:rPr>
          <w:rFonts w:eastAsia="Times New Roman"/>
        </w:rPr>
      </w:pPr>
      <w:r>
        <w:rPr>
          <w:rFonts w:eastAsia="Times New Roman"/>
        </w:rPr>
        <w:t>Notes for future SC meetings</w:t>
      </w:r>
    </w:p>
    <w:p w:rsidR="00325418" w:rsidRDefault="00325418" w:rsidP="00325418">
      <w:pPr>
        <w:numPr>
          <w:ilvl w:val="1"/>
          <w:numId w:val="7"/>
        </w:numPr>
        <w:rPr>
          <w:rFonts w:eastAsia="Times New Roman"/>
        </w:rPr>
      </w:pPr>
      <w:r>
        <w:rPr>
          <w:rFonts w:eastAsia="Times New Roman"/>
        </w:rPr>
        <w:t>Jones wetland and CLFLWD Sunrise River projects will be on top of agenda for June 22 steering committee meeting</w:t>
      </w:r>
    </w:p>
    <w:p w:rsidR="00281196" w:rsidRDefault="00325418" w:rsidP="00325418">
      <w:pPr>
        <w:numPr>
          <w:ilvl w:val="1"/>
          <w:numId w:val="7"/>
        </w:numPr>
        <w:rPr>
          <w:rFonts w:eastAsia="Times New Roman"/>
        </w:rPr>
      </w:pPr>
      <w:r>
        <w:rPr>
          <w:rFonts w:eastAsia="Times New Roman"/>
        </w:rPr>
        <w:t xml:space="preserve">Going forward, </w:t>
      </w:r>
      <w:proofErr w:type="gramStart"/>
      <w:r>
        <w:rPr>
          <w:rFonts w:eastAsia="Times New Roman"/>
        </w:rPr>
        <w:t>we’ll</w:t>
      </w:r>
      <w:proofErr w:type="gramEnd"/>
      <w:r>
        <w:rPr>
          <w:rFonts w:eastAsia="Times New Roman"/>
        </w:rPr>
        <w:t xml:space="preserve"> may need to allocate more time for meetings when we are reviewing and approving projects. Could also alternate so that we have group business only at some meetings and projects only at others. </w:t>
      </w:r>
    </w:p>
    <w:p w:rsidR="00281196" w:rsidRDefault="00281196">
      <w:pPr>
        <w:spacing w:after="160" w:line="259" w:lineRule="auto"/>
        <w:rPr>
          <w:rFonts w:eastAsia="Times New Roman"/>
        </w:rPr>
      </w:pPr>
    </w:p>
    <w:p w:rsidR="00325418" w:rsidRDefault="00281196" w:rsidP="00281196">
      <w:pPr>
        <w:rPr>
          <w:rFonts w:eastAsia="Times New Roman"/>
          <w:b/>
        </w:rPr>
      </w:pPr>
      <w:r w:rsidRPr="00281196">
        <w:rPr>
          <w:rFonts w:eastAsia="Times New Roman"/>
          <w:b/>
        </w:rPr>
        <w:t xml:space="preserve">Additional info </w:t>
      </w:r>
      <w:r>
        <w:rPr>
          <w:rFonts w:eastAsia="Times New Roman"/>
          <w:b/>
        </w:rPr>
        <w:t xml:space="preserve">on Jones wetland </w:t>
      </w:r>
      <w:r w:rsidRPr="00281196">
        <w:rPr>
          <w:rFonts w:eastAsia="Times New Roman"/>
          <w:b/>
        </w:rPr>
        <w:t>from Paul Swanson, shared 5-26-22</w:t>
      </w:r>
    </w:p>
    <w:p w:rsidR="00281196" w:rsidRDefault="00281196" w:rsidP="00281196">
      <w:pPr>
        <w:rPr>
          <w:rFonts w:eastAsia="Times New Roman"/>
        </w:rPr>
      </w:pPr>
    </w:p>
    <w:p w:rsidR="00281196" w:rsidRPr="00281196" w:rsidRDefault="00281196" w:rsidP="00281196">
      <w:r w:rsidRPr="00281196">
        <w:t>Phosphorus numbers</w:t>
      </w:r>
    </w:p>
    <w:p w:rsidR="00281196" w:rsidRPr="00281196" w:rsidRDefault="00281196" w:rsidP="00281196">
      <w:r w:rsidRPr="00281196">
        <w:t xml:space="preserve">John </w:t>
      </w:r>
      <w:r>
        <w:t xml:space="preserve">Reins, USFWS, </w:t>
      </w:r>
      <w:r w:rsidRPr="00281196">
        <w:t xml:space="preserve">uses the restoration toolbar developed by Dr. </w:t>
      </w:r>
      <w:proofErr w:type="spellStart"/>
      <w:r w:rsidRPr="00281196">
        <w:t>Lenhart</w:t>
      </w:r>
      <w:proofErr w:type="spellEnd"/>
      <w:r w:rsidRPr="00281196">
        <w:t xml:space="preserve"> from UMN</w:t>
      </w:r>
      <w:r w:rsidR="00044453">
        <w:t xml:space="preserve"> (</w:t>
      </w:r>
      <w:proofErr w:type="gramStart"/>
      <w:r w:rsidR="00044453">
        <w:t>see attached</w:t>
      </w:r>
      <w:proofErr w:type="gramEnd"/>
      <w:r w:rsidR="00044453">
        <w:t xml:space="preserve"> documents). </w:t>
      </w:r>
      <w:r w:rsidRPr="00281196">
        <w:t xml:space="preserve">This is what he uses on all of his projects. He is confident in his numbers. </w:t>
      </w:r>
    </w:p>
    <w:p w:rsidR="00281196" w:rsidRPr="00281196" w:rsidRDefault="00281196" w:rsidP="00281196"/>
    <w:p w:rsidR="00281196" w:rsidRPr="00281196" w:rsidRDefault="00281196" w:rsidP="00281196">
      <w:r w:rsidRPr="00281196">
        <w:t>Acres of Wetland Restored</w:t>
      </w:r>
    </w:p>
    <w:p w:rsidR="00281196" w:rsidRPr="00281196" w:rsidRDefault="00281196" w:rsidP="00281196">
      <w:pPr>
        <w:rPr>
          <w:color w:val="000000"/>
        </w:rPr>
      </w:pPr>
      <w:r w:rsidRPr="00281196">
        <w:t>Here is John’s estimate of acres restored.</w:t>
      </w:r>
      <w:r w:rsidRPr="00281196">
        <w:rPr>
          <w:color w:val="000000"/>
        </w:rPr>
        <w:t xml:space="preserve"> “Since we are eliminating the man-made ditches and other human factors to all the basins identified the delineated wetland boundaries total exactly 9.4527 acres.  This is derived from a topographic survey, Lidar, and Arc GIS.”</w:t>
      </w:r>
    </w:p>
    <w:p w:rsidR="00281196" w:rsidRPr="00281196" w:rsidRDefault="00281196" w:rsidP="00281196">
      <w:pPr>
        <w:rPr>
          <w:color w:val="000000"/>
        </w:rPr>
      </w:pPr>
    </w:p>
    <w:p w:rsidR="00281196" w:rsidRPr="00281196" w:rsidRDefault="00281196" w:rsidP="00281196">
      <w:pPr>
        <w:rPr>
          <w:color w:val="000000"/>
        </w:rPr>
      </w:pPr>
      <w:r w:rsidRPr="00281196">
        <w:rPr>
          <w:color w:val="000000"/>
        </w:rPr>
        <w:t>Technical Authority/Certification</w:t>
      </w:r>
    </w:p>
    <w:p w:rsidR="00281196" w:rsidRPr="00281196" w:rsidRDefault="00281196" w:rsidP="00281196">
      <w:pPr>
        <w:rPr>
          <w:color w:val="000000"/>
        </w:rPr>
      </w:pPr>
      <w:r w:rsidRPr="00281196">
        <w:rPr>
          <w:color w:val="000000"/>
        </w:rPr>
        <w:t xml:space="preserve">John </w:t>
      </w:r>
      <w:r>
        <w:rPr>
          <w:color w:val="000000"/>
        </w:rPr>
        <w:t>suggested</w:t>
      </w:r>
      <w:r w:rsidRPr="00281196">
        <w:rPr>
          <w:color w:val="000000"/>
        </w:rPr>
        <w:t xml:space="preserve"> that Pine SWCD </w:t>
      </w:r>
      <w:proofErr w:type="gramStart"/>
      <w:r w:rsidRPr="00281196">
        <w:rPr>
          <w:color w:val="000000"/>
        </w:rPr>
        <w:t>can</w:t>
      </w:r>
      <w:proofErr w:type="gramEnd"/>
      <w:r w:rsidRPr="00281196">
        <w:rPr>
          <w:color w:val="000000"/>
        </w:rPr>
        <w:t xml:space="preserve"> pass a motion recognizing him as the technical expert on the project, and to recognize any failure that would occur would fall back on the USFWS. It is something he has gon</w:t>
      </w:r>
      <w:r>
        <w:rPr>
          <w:color w:val="000000"/>
        </w:rPr>
        <w:t>e through with other counties. Paul</w:t>
      </w:r>
      <w:r w:rsidRPr="00281196">
        <w:rPr>
          <w:color w:val="000000"/>
        </w:rPr>
        <w:t xml:space="preserve"> will follow up with Erin and Michelle </w:t>
      </w:r>
      <w:r>
        <w:rPr>
          <w:color w:val="000000"/>
        </w:rPr>
        <w:t xml:space="preserve">at BWSR </w:t>
      </w:r>
      <w:r w:rsidRPr="00281196">
        <w:rPr>
          <w:color w:val="000000"/>
        </w:rPr>
        <w:t xml:space="preserve">to make sure this is </w:t>
      </w:r>
      <w:r>
        <w:rPr>
          <w:color w:val="000000"/>
        </w:rPr>
        <w:t>acceptable</w:t>
      </w:r>
      <w:r w:rsidRPr="00281196">
        <w:rPr>
          <w:color w:val="000000"/>
        </w:rPr>
        <w:t xml:space="preserve">. </w:t>
      </w:r>
    </w:p>
    <w:p w:rsidR="00281196" w:rsidRPr="00281196" w:rsidRDefault="00281196" w:rsidP="00281196">
      <w:pPr>
        <w:rPr>
          <w:rFonts w:eastAsia="Times New Roman"/>
        </w:rPr>
      </w:pPr>
    </w:p>
    <w:sectPr w:rsidR="00281196" w:rsidRPr="00281196" w:rsidSect="00222444">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222444" w:rsidRPr="0022054E" w:rsidRDefault="00222444" w:rsidP="00222444">
    <w:pPr>
      <w:pStyle w:val="Footer"/>
      <w:jc w:val="center"/>
      <w:rPr>
        <w:color w:val="0070C0"/>
        <w:sz w:val="20"/>
        <w:szCs w:val="20"/>
      </w:rPr>
    </w:pPr>
    <w:r w:rsidRPr="0022054E">
      <w:rPr>
        <w:color w:val="0070C0"/>
        <w:sz w:val="20"/>
        <w:szCs w:val="20"/>
      </w:rPr>
      <w:t>Carnelian-Marine-St. Croix Watershed District - Chisago Soil and Water Conservation District</w:t>
    </w:r>
  </w:p>
  <w:p w:rsidR="00222444" w:rsidRDefault="00222444" w:rsidP="00222444">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222444" w:rsidRDefault="00222444" w:rsidP="00222444">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222444" w:rsidRPr="0022054E" w:rsidRDefault="00222444" w:rsidP="00222444">
    <w:pPr>
      <w:pStyle w:val="Footer"/>
      <w:jc w:val="center"/>
      <w:rPr>
        <w:color w:val="0070C0"/>
        <w:sz w:val="20"/>
        <w:szCs w:val="20"/>
      </w:rPr>
    </w:pPr>
    <w:r w:rsidRPr="0022054E">
      <w:rPr>
        <w:color w:val="0070C0"/>
        <w:sz w:val="20"/>
        <w:szCs w:val="20"/>
      </w:rPr>
      <w:t>Valley Branch Watershed District - Washington County - Washington Conservation District</w:t>
    </w:r>
  </w:p>
  <w:p w:rsidR="00222444" w:rsidRDefault="00222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444" w:rsidRDefault="00222444" w:rsidP="00222444">
    <w:pPr>
      <w:pStyle w:val="Header"/>
      <w:jc w:val="center"/>
    </w:pPr>
    <w:r>
      <w:rPr>
        <w:noProof/>
      </w:rPr>
      <w:drawing>
        <wp:inline distT="0" distB="0" distL="0" distR="0" wp14:anchorId="70CF4417" wp14:editId="5A74176C">
          <wp:extent cx="2263140" cy="11349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A26344"/>
    <w:multiLevelType w:val="hybridMultilevel"/>
    <w:tmpl w:val="00BA2382"/>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021C6"/>
    <w:rsid w:val="00044453"/>
    <w:rsid w:val="000811AC"/>
    <w:rsid w:val="000D7D04"/>
    <w:rsid w:val="000F35F3"/>
    <w:rsid w:val="0010185F"/>
    <w:rsid w:val="001D4E8A"/>
    <w:rsid w:val="001F133A"/>
    <w:rsid w:val="002140DF"/>
    <w:rsid w:val="0022054E"/>
    <w:rsid w:val="00222444"/>
    <w:rsid w:val="00252040"/>
    <w:rsid w:val="00281196"/>
    <w:rsid w:val="00286ED8"/>
    <w:rsid w:val="00290CDA"/>
    <w:rsid w:val="002B16D8"/>
    <w:rsid w:val="002D4AB2"/>
    <w:rsid w:val="00325418"/>
    <w:rsid w:val="00346CEF"/>
    <w:rsid w:val="00381246"/>
    <w:rsid w:val="003C45E1"/>
    <w:rsid w:val="00407E10"/>
    <w:rsid w:val="00415C48"/>
    <w:rsid w:val="00446319"/>
    <w:rsid w:val="004567C0"/>
    <w:rsid w:val="00462548"/>
    <w:rsid w:val="004656C3"/>
    <w:rsid w:val="00481760"/>
    <w:rsid w:val="005668E9"/>
    <w:rsid w:val="005C3B31"/>
    <w:rsid w:val="005C74F3"/>
    <w:rsid w:val="00631323"/>
    <w:rsid w:val="007739EF"/>
    <w:rsid w:val="00775658"/>
    <w:rsid w:val="007B476A"/>
    <w:rsid w:val="007E2B39"/>
    <w:rsid w:val="008312C4"/>
    <w:rsid w:val="00836152"/>
    <w:rsid w:val="00843AAA"/>
    <w:rsid w:val="00844D7F"/>
    <w:rsid w:val="008715C2"/>
    <w:rsid w:val="008A3B64"/>
    <w:rsid w:val="00920EE3"/>
    <w:rsid w:val="00931722"/>
    <w:rsid w:val="00944422"/>
    <w:rsid w:val="00951F18"/>
    <w:rsid w:val="009D1550"/>
    <w:rsid w:val="009F4982"/>
    <w:rsid w:val="00AC143F"/>
    <w:rsid w:val="00AC6CB5"/>
    <w:rsid w:val="00AD673E"/>
    <w:rsid w:val="00AE2879"/>
    <w:rsid w:val="00B06F03"/>
    <w:rsid w:val="00B60E23"/>
    <w:rsid w:val="00BA63A4"/>
    <w:rsid w:val="00C2475A"/>
    <w:rsid w:val="00CD575F"/>
    <w:rsid w:val="00D06C19"/>
    <w:rsid w:val="00D1018F"/>
    <w:rsid w:val="00D12E5F"/>
    <w:rsid w:val="00D41104"/>
    <w:rsid w:val="00D4333C"/>
    <w:rsid w:val="00D903A3"/>
    <w:rsid w:val="00E10D72"/>
    <w:rsid w:val="00E74C8D"/>
    <w:rsid w:val="00F0075D"/>
    <w:rsid w:val="00F0741D"/>
    <w:rsid w:val="00F13F04"/>
    <w:rsid w:val="00F21E0D"/>
    <w:rsid w:val="00F46854"/>
    <w:rsid w:val="00FF3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5E51CF6"/>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 w:type="character" w:styleId="FollowedHyperlink">
    <w:name w:val="FollowedHyperlink"/>
    <w:basedOn w:val="DefaultParagraphFont"/>
    <w:uiPriority w:val="99"/>
    <w:semiHidden/>
    <w:unhideWhenUsed/>
    <w:rsid w:val="00FF3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12775784">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224877605">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589269938">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 w:id="20147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tableau.com/app/profile/mpca.data.services/viz/WaterQualityAssessmentResultsDataViewer/HomePage" TargetMode="External"/><Relationship Id="rId13" Type="http://schemas.openxmlformats.org/officeDocument/2006/relationships/hyperlink" Target="https://lower-st-croix-partnership.mobilize.io/main/groups/51936/lounge/resources?path=%2FSteering%20Committee%2FGoose%20Lake%20Wetland%20-%20CMSCW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s02web.zoom.us/j/81644480415?pwd=TGx6a1ZrN3Z0bGJBM3psRHUxa3dndz09" TargetMode="External"/><Relationship Id="rId12" Type="http://schemas.openxmlformats.org/officeDocument/2006/relationships/hyperlink" Target="https://lower-st-croix-partnership.mobilize.io/main/groups/51936/lounge/resources?path=%2FSteering%20Committee%2FBig%20Marine%20Boat%20Launch%20-%20CMCSCW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wer-st-croix-partnership.mobilize.io/main/groups/51936/lounge/resources?path=%2FSteering%20Committee%2FSunrise%20River-Tax%20Forfeit%20-%20CLFLWD"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er-st-croix-partnership.mobilize.io/main/groups/51936/lounge/resources?path=%2FSteering%20Committee%2FNon-structural%20ag%20and%20urban%20BMP%20policies" TargetMode="External"/><Relationship Id="rId5" Type="http://schemas.openxmlformats.org/officeDocument/2006/relationships/footnotes" Target="footnotes.xml"/><Relationship Id="rId15" Type="http://schemas.openxmlformats.org/officeDocument/2006/relationships/hyperlink" Target="https://lower-st-croix-partnership.mobilize.io/main/groups/51936/lounge/resources?path=%2FSteering%20Committee%2FJones%20Wetland%20-%20Pine%20SWCD" TargetMode="External"/><Relationship Id="rId10" Type="http://schemas.openxmlformats.org/officeDocument/2006/relationships/hyperlink" Target="mailto:brett.nagle@state.mn.u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eric.alms@state.mn.us" TargetMode="External"/><Relationship Id="rId14" Type="http://schemas.openxmlformats.org/officeDocument/2006/relationships/hyperlink" Target="https://lower-st-croix-partnership.mobilize.io/main/groups/51936/lounge/resources?path=%2FSteering%20Committee%2FHinze%20WASCOB%20-%20Pine%20SWC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11</cp:revision>
  <dcterms:created xsi:type="dcterms:W3CDTF">2022-05-25T18:57:00Z</dcterms:created>
  <dcterms:modified xsi:type="dcterms:W3CDTF">2022-05-26T14:59:00Z</dcterms:modified>
</cp:coreProperties>
</file>