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AB" w:rsidRDefault="00DB4AAB" w:rsidP="00DB4AAB">
      <w:pPr>
        <w:rPr>
          <w:b/>
        </w:rPr>
      </w:pPr>
      <w:r>
        <w:rPr>
          <w:b/>
        </w:rPr>
        <w:t>March 2021 LSC CWMP Implementation Timeline</w:t>
      </w:r>
    </w:p>
    <w:p w:rsidR="00DB4AAB" w:rsidRPr="00DB4AAB" w:rsidRDefault="00DB4AAB" w:rsidP="00DB4AAB">
      <w:pPr>
        <w:rPr>
          <w:b/>
        </w:rPr>
      </w:pPr>
    </w:p>
    <w:p w:rsidR="00DB4AAB" w:rsidRDefault="00DB4AAB" w:rsidP="00DB4AAB">
      <w:pPr>
        <w:pStyle w:val="ListParagraph"/>
        <w:numPr>
          <w:ilvl w:val="0"/>
          <w:numId w:val="1"/>
        </w:numPr>
      </w:pPr>
      <w:r>
        <w:t xml:space="preserve">WBIF Grant 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sym w:font="Wingdings" w:char="F0FC"/>
      </w:r>
      <w:r>
        <w:t xml:space="preserve">Feb. 24 – budget request submitted to </w:t>
      </w:r>
      <w:proofErr w:type="spellStart"/>
      <w:r>
        <w:t>eLINK</w:t>
      </w:r>
      <w:proofErr w:type="spellEnd"/>
    </w:p>
    <w:p w:rsidR="00DB4AAB" w:rsidRDefault="00DB4AAB" w:rsidP="00DB4AAB">
      <w:pPr>
        <w:pStyle w:val="ListParagraph"/>
        <w:numPr>
          <w:ilvl w:val="1"/>
          <w:numId w:val="1"/>
        </w:numPr>
      </w:pPr>
      <w:r>
        <w:sym w:font="Wingdings" w:char="F0FC"/>
      </w:r>
      <w:r>
        <w:t>March 1 – grant request approved for funding by BWSR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March 1 - begin developing grant work plan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March 9 - Chisago SWCD Board approves signing &amp; submitting grant agreement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 xml:space="preserve">March 15 – submit </w:t>
      </w:r>
      <w:proofErr w:type="spellStart"/>
      <w:r>
        <w:t>eLINK</w:t>
      </w:r>
      <w:proofErr w:type="spellEnd"/>
      <w:r>
        <w:t xml:space="preserve"> work plan to Dan</w:t>
      </w:r>
      <w:r>
        <w:t xml:space="preserve"> Fabian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 xml:space="preserve">March 19 – Dan approves </w:t>
      </w:r>
      <w:proofErr w:type="spellStart"/>
      <w:r>
        <w:t>eLINK</w:t>
      </w:r>
      <w:proofErr w:type="spellEnd"/>
      <w:r>
        <w:t xml:space="preserve"> work plan 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March 31 - final deadline to have everything completed and approved by BWSR</w:t>
      </w:r>
    </w:p>
    <w:p w:rsidR="00DB4AAB" w:rsidRDefault="00DB4AAB" w:rsidP="00DB4AAB"/>
    <w:p w:rsidR="00DB4AAB" w:rsidRDefault="00DB4AAB" w:rsidP="00DB4AAB">
      <w:pPr>
        <w:pStyle w:val="ListParagraph"/>
        <w:numPr>
          <w:ilvl w:val="0"/>
          <w:numId w:val="1"/>
        </w:numPr>
      </w:pPr>
      <w:r>
        <w:t>March 8 – Steering C</w:t>
      </w:r>
      <w:r>
        <w:t xml:space="preserve">ommittee </w:t>
      </w:r>
      <w:r>
        <w:t>Meeting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 xml:space="preserve">Review and approve the proposed framework for implementing each of the 10 activities in the WBIF work plan </w:t>
      </w:r>
    </w:p>
    <w:p w:rsidR="00DB4AAB" w:rsidRDefault="00DB4AAB" w:rsidP="00DB4AAB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See </w:t>
      </w:r>
      <w:r>
        <w:rPr>
          <w:highlight w:val="yellow"/>
        </w:rPr>
        <w:t>“Framework for Implementing Activities”</w:t>
      </w:r>
      <w:r>
        <w:rPr>
          <w:highlight w:val="yellow"/>
        </w:rPr>
        <w:t xml:space="preserve"> </w:t>
      </w:r>
    </w:p>
    <w:p w:rsidR="00DB4AAB" w:rsidRPr="00DB4AAB" w:rsidRDefault="00DB4AAB" w:rsidP="00DB4AAB">
      <w:pPr>
        <w:pStyle w:val="ListParagraph"/>
        <w:numPr>
          <w:ilvl w:val="2"/>
          <w:numId w:val="1"/>
        </w:numPr>
      </w:pPr>
      <w:r>
        <w:t>Identify lead agencies for activities 2, 4, 6 and 9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Develop annual work plan</w:t>
      </w:r>
    </w:p>
    <w:p w:rsidR="00DB4AAB" w:rsidRDefault="00DB4AAB" w:rsidP="00DB4AAB">
      <w:pPr>
        <w:pStyle w:val="ListParagraph"/>
        <w:numPr>
          <w:ilvl w:val="2"/>
          <w:numId w:val="1"/>
        </w:numPr>
      </w:pPr>
      <w:r>
        <w:t>Fill in spreadsheet to include work toward CWMP goals that will be completed during 2021-23 using non-WBIF funds</w:t>
      </w:r>
    </w:p>
    <w:p w:rsidR="00DB4AAB" w:rsidRDefault="00DB4AAB" w:rsidP="00DB4AAB"/>
    <w:p w:rsidR="00DB4AAB" w:rsidRDefault="00DB4AAB" w:rsidP="00DB4AAB">
      <w:pPr>
        <w:pStyle w:val="ListParagraph"/>
        <w:numPr>
          <w:ilvl w:val="0"/>
          <w:numId w:val="1"/>
        </w:numPr>
      </w:pPr>
      <w:r>
        <w:t>March 9 – April 14: post job, form hiring committee, conduct interviews for watershed education position</w:t>
      </w:r>
    </w:p>
    <w:p w:rsidR="00DB4AAB" w:rsidRDefault="00DB4AAB" w:rsidP="00DB4AAB"/>
    <w:p w:rsidR="00DB4AAB" w:rsidRDefault="00DB4AAB" w:rsidP="00DB4AAB">
      <w:pPr>
        <w:pStyle w:val="ListParagraph"/>
        <w:numPr>
          <w:ilvl w:val="0"/>
          <w:numId w:val="1"/>
        </w:numPr>
      </w:pPr>
      <w:r>
        <w:t xml:space="preserve">March 22 – </w:t>
      </w:r>
      <w:r>
        <w:t>Policy Committee Meeting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Review and approve implementation framework recommended by steering committee</w:t>
      </w:r>
    </w:p>
    <w:p w:rsidR="00DB4AAB" w:rsidRDefault="00DB4AAB" w:rsidP="00DB4AAB">
      <w:pPr>
        <w:pStyle w:val="ListParagraph"/>
        <w:numPr>
          <w:ilvl w:val="2"/>
          <w:numId w:val="1"/>
        </w:numPr>
      </w:pPr>
      <w:r>
        <w:t>Note that this will be a high level discussion. The PC will be considering the framework for implementation, not details about specific projects.  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Review and approve annual work plan</w:t>
      </w:r>
    </w:p>
    <w:p w:rsidR="00DB4AAB" w:rsidRDefault="00DB4AAB" w:rsidP="00DB4AAB"/>
    <w:p w:rsidR="00DB4AAB" w:rsidRDefault="00DB4AAB" w:rsidP="00DB4AAB">
      <w:pPr>
        <w:pStyle w:val="ListParagraph"/>
        <w:numPr>
          <w:ilvl w:val="0"/>
          <w:numId w:val="1"/>
        </w:numPr>
      </w:pPr>
      <w:r>
        <w:t>April 13: Chisago SWCD board meeting -  approve contracts with WCD and CLFLWD for staff time related to admin and education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April 14 – goal date for new educator to begin</w:t>
      </w:r>
    </w:p>
    <w:p w:rsidR="00DB4AAB" w:rsidRDefault="00DB4AAB" w:rsidP="00DB4AAB">
      <w:pPr>
        <w:pStyle w:val="ListParagraph"/>
        <w:numPr>
          <w:ilvl w:val="1"/>
          <w:numId w:val="1"/>
        </w:numPr>
      </w:pPr>
      <w:r>
        <w:t>*Timeline for hiring/contracting with the agronomy outreach specialist may be longer, depending on the outcome of the selection committee process</w:t>
      </w:r>
    </w:p>
    <w:p w:rsidR="00286A82" w:rsidRDefault="00286A82">
      <w:bookmarkStart w:id="0" w:name="_GoBack"/>
      <w:bookmarkEnd w:id="0"/>
    </w:p>
    <w:sectPr w:rsidR="0028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3EEC"/>
    <w:multiLevelType w:val="multilevel"/>
    <w:tmpl w:val="845C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AB"/>
    <w:rsid w:val="00286A82"/>
    <w:rsid w:val="00D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DCDD"/>
  <w15:chartTrackingRefBased/>
  <w15:docId w15:val="{E56A22CE-2921-4DF9-978B-A67D720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2021-03-03T14:02:00Z</dcterms:created>
  <dcterms:modified xsi:type="dcterms:W3CDTF">2021-03-03T14:08:00Z</dcterms:modified>
</cp:coreProperties>
</file>