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10" w:type="dxa"/>
        <w:tblInd w:w="295" w:type="dxa"/>
        <w:tblLayout w:type="fixed"/>
        <w:tblCellMar>
          <w:left w:w="10" w:type="dxa"/>
          <w:right w:w="10" w:type="dxa"/>
        </w:tblCellMar>
        <w:tblLook w:val="0000" w:firstRow="0" w:lastRow="0" w:firstColumn="0" w:lastColumn="0" w:noHBand="0" w:noVBand="0"/>
      </w:tblPr>
      <w:tblGrid>
        <w:gridCol w:w="1633"/>
        <w:gridCol w:w="2927"/>
        <w:gridCol w:w="1426"/>
        <w:gridCol w:w="4524"/>
      </w:tblGrid>
      <w:tr w:rsidR="00602E61" w:rsidRPr="00FD2909" w:rsidTr="006F5F32">
        <w:trPr>
          <w:trHeight w:val="360"/>
        </w:trPr>
        <w:tc>
          <w:tcPr>
            <w:tcW w:w="1051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rsidR="00602E61" w:rsidRPr="00FD2909" w:rsidRDefault="00F64925" w:rsidP="00425E69">
            <w:pPr>
              <w:pStyle w:val="MeetingInformation"/>
              <w:ind w:left="0"/>
              <w:jc w:val="center"/>
              <w:rPr>
                <w:rFonts w:asciiTheme="minorHAnsi" w:hAnsiTheme="minorHAnsi" w:cstheme="minorHAnsi"/>
                <w:sz w:val="24"/>
              </w:rPr>
            </w:pPr>
            <w:r w:rsidRPr="00FD2909">
              <w:rPr>
                <w:rFonts w:asciiTheme="minorHAnsi" w:hAnsiTheme="minorHAnsi" w:cstheme="minorHAnsi"/>
                <w:sz w:val="24"/>
              </w:rPr>
              <w:t xml:space="preserve">Lower St. Croix </w:t>
            </w:r>
            <w:r w:rsidR="00425E69" w:rsidRPr="00FD2909">
              <w:rPr>
                <w:rFonts w:asciiTheme="minorHAnsi" w:hAnsiTheme="minorHAnsi" w:cstheme="minorHAnsi"/>
                <w:sz w:val="24"/>
              </w:rPr>
              <w:t>Watershed Partnership</w:t>
            </w:r>
            <w:r w:rsidR="00B43471" w:rsidRPr="00FD2909">
              <w:rPr>
                <w:rFonts w:asciiTheme="minorHAnsi" w:hAnsiTheme="minorHAnsi" w:cstheme="minorHAnsi"/>
                <w:sz w:val="24"/>
              </w:rPr>
              <w:t xml:space="preserve"> – DRAFT MINUTES</w:t>
            </w:r>
          </w:p>
        </w:tc>
      </w:tr>
      <w:tr w:rsidR="00602E61" w:rsidRPr="00FD2909" w:rsidTr="006F5F32">
        <w:trPr>
          <w:trHeight w:val="360"/>
        </w:trPr>
        <w:tc>
          <w:tcPr>
            <w:tcW w:w="4560" w:type="dxa"/>
            <w:gridSpan w:val="2"/>
            <w:tcBorders>
              <w:top w:val="single" w:sz="4" w:space="0" w:color="000000"/>
              <w:left w:val="single" w:sz="4" w:space="0" w:color="000000"/>
              <w:bottom w:val="single" w:sz="4" w:space="0" w:color="000000"/>
              <w:right w:val="single" w:sz="4" w:space="0" w:color="000000"/>
            </w:tcBorders>
            <w:shd w:val="clear" w:color="auto" w:fill="31849B"/>
            <w:tcMar>
              <w:top w:w="0" w:type="dxa"/>
              <w:left w:w="115" w:type="dxa"/>
              <w:bottom w:w="0" w:type="dxa"/>
              <w:right w:w="115" w:type="dxa"/>
            </w:tcMar>
          </w:tcPr>
          <w:p w:rsidR="00602E61" w:rsidRPr="00FD2909" w:rsidRDefault="00F64925">
            <w:pPr>
              <w:pStyle w:val="Heading3"/>
              <w:jc w:val="left"/>
              <w:rPr>
                <w:rFonts w:asciiTheme="minorHAnsi" w:hAnsiTheme="minorHAnsi" w:cstheme="minorHAnsi"/>
                <w:sz w:val="24"/>
                <w:szCs w:val="24"/>
              </w:rPr>
            </w:pPr>
            <w:r w:rsidRPr="00FD2909">
              <w:rPr>
                <w:rFonts w:asciiTheme="minorHAnsi" w:hAnsiTheme="minorHAnsi" w:cstheme="minorHAnsi"/>
                <w:sz w:val="24"/>
                <w:szCs w:val="24"/>
              </w:rPr>
              <w:t>Policy Committee</w:t>
            </w:r>
          </w:p>
          <w:p w:rsidR="00602E61" w:rsidRPr="00FD2909" w:rsidRDefault="00F64925" w:rsidP="009D7D39">
            <w:pPr>
              <w:pStyle w:val="MeetingInformation"/>
              <w:ind w:left="0"/>
              <w:jc w:val="left"/>
              <w:rPr>
                <w:rFonts w:asciiTheme="minorHAnsi" w:hAnsiTheme="minorHAnsi" w:cstheme="minorHAnsi"/>
                <w:sz w:val="24"/>
              </w:rPr>
            </w:pPr>
            <w:r w:rsidRPr="00FD2909">
              <w:rPr>
                <w:rFonts w:asciiTheme="minorHAnsi" w:hAnsiTheme="minorHAnsi" w:cstheme="minorHAnsi"/>
                <w:sz w:val="24"/>
              </w:rPr>
              <w:t>Meeting #</w:t>
            </w:r>
            <w:r w:rsidR="0088251D" w:rsidRPr="00FD2909">
              <w:rPr>
                <w:rFonts w:asciiTheme="minorHAnsi" w:hAnsiTheme="minorHAnsi" w:cstheme="minorHAnsi"/>
                <w:sz w:val="24"/>
              </w:rPr>
              <w:t>1</w:t>
            </w:r>
            <w:r w:rsidR="009D7D39" w:rsidRPr="00FD2909">
              <w:rPr>
                <w:rFonts w:asciiTheme="minorHAnsi" w:hAnsiTheme="minorHAnsi" w:cstheme="minorHAnsi"/>
                <w:sz w:val="24"/>
              </w:rPr>
              <w:t>2</w:t>
            </w:r>
          </w:p>
        </w:tc>
        <w:tc>
          <w:tcPr>
            <w:tcW w:w="5950" w:type="dxa"/>
            <w:gridSpan w:val="2"/>
            <w:vMerge w:val="restart"/>
            <w:tcBorders>
              <w:top w:val="single" w:sz="4" w:space="0" w:color="00000A"/>
              <w:left w:val="single" w:sz="4" w:space="0" w:color="000000"/>
              <w:bottom w:val="single" w:sz="4" w:space="0" w:color="000000"/>
              <w:right w:val="single" w:sz="4" w:space="0" w:color="00000A"/>
            </w:tcBorders>
            <w:shd w:val="clear" w:color="auto" w:fill="auto"/>
            <w:tcMar>
              <w:top w:w="0" w:type="dxa"/>
              <w:left w:w="115" w:type="dxa"/>
              <w:bottom w:w="0" w:type="dxa"/>
              <w:right w:w="115" w:type="dxa"/>
            </w:tcMar>
            <w:vAlign w:val="center"/>
          </w:tcPr>
          <w:p w:rsidR="00602E61" w:rsidRPr="00FD2909" w:rsidRDefault="00F64925">
            <w:pPr>
              <w:pStyle w:val="NoSpacing"/>
              <w:rPr>
                <w:rFonts w:asciiTheme="minorHAnsi" w:hAnsiTheme="minorHAnsi" w:cstheme="minorHAnsi"/>
                <w:b/>
                <w:sz w:val="24"/>
                <w:szCs w:val="24"/>
              </w:rPr>
            </w:pPr>
            <w:r w:rsidRPr="00FD2909">
              <w:rPr>
                <w:rFonts w:asciiTheme="minorHAnsi" w:hAnsiTheme="minorHAnsi" w:cstheme="minorHAnsi"/>
                <w:b/>
                <w:sz w:val="24"/>
                <w:szCs w:val="24"/>
              </w:rPr>
              <w:t xml:space="preserve">Vision </w:t>
            </w:r>
          </w:p>
          <w:p w:rsidR="00602E61" w:rsidRPr="00FD2909" w:rsidRDefault="00F64925">
            <w:pPr>
              <w:rPr>
                <w:rFonts w:asciiTheme="minorHAnsi" w:hAnsiTheme="minorHAnsi" w:cstheme="minorHAnsi"/>
                <w:szCs w:val="24"/>
              </w:rPr>
            </w:pPr>
            <w:r w:rsidRPr="00FD2909">
              <w:rPr>
                <w:rFonts w:asciiTheme="minorHAnsi" w:hAnsiTheme="minorHAnsi" w:cstheme="minorHAnsi"/>
                <w:szCs w:val="24"/>
              </w:rPr>
              <w:t xml:space="preserve">The St. Croix River, groundwater, lakes, streams, rivers, wetlands, and upland habitat in the Lower St. Croix watershed sustain healthy ecosystems, recreation, public health, tourism, agriculture, the economy, and quality of life in our communities.   </w:t>
            </w:r>
          </w:p>
          <w:p w:rsidR="00602E61" w:rsidRPr="00FD2909" w:rsidRDefault="00602E61">
            <w:pPr>
              <w:pStyle w:val="NoSpacing"/>
              <w:rPr>
                <w:rFonts w:asciiTheme="minorHAnsi" w:hAnsiTheme="minorHAnsi" w:cstheme="minorHAnsi"/>
                <w:b/>
                <w:sz w:val="24"/>
                <w:szCs w:val="24"/>
              </w:rPr>
            </w:pPr>
          </w:p>
          <w:p w:rsidR="00602E61" w:rsidRPr="00FD2909" w:rsidRDefault="00F64925">
            <w:pPr>
              <w:pStyle w:val="NoSpacing"/>
              <w:rPr>
                <w:rFonts w:asciiTheme="minorHAnsi" w:hAnsiTheme="minorHAnsi" w:cstheme="minorHAnsi"/>
                <w:b/>
                <w:sz w:val="24"/>
                <w:szCs w:val="24"/>
              </w:rPr>
            </w:pPr>
            <w:r w:rsidRPr="00FD2909">
              <w:rPr>
                <w:rFonts w:asciiTheme="minorHAnsi" w:hAnsiTheme="minorHAnsi" w:cstheme="minorHAnsi"/>
                <w:b/>
                <w:sz w:val="24"/>
                <w:szCs w:val="24"/>
              </w:rPr>
              <w:t>Mission</w:t>
            </w:r>
          </w:p>
          <w:p w:rsidR="00602E61" w:rsidRPr="00FD2909" w:rsidRDefault="00F64925">
            <w:pPr>
              <w:pStyle w:val="NoSpacing"/>
              <w:rPr>
                <w:rFonts w:asciiTheme="minorHAnsi" w:hAnsiTheme="minorHAnsi" w:cstheme="minorHAnsi"/>
                <w:sz w:val="24"/>
                <w:szCs w:val="24"/>
              </w:rPr>
            </w:pPr>
            <w:r w:rsidRPr="00FD2909">
              <w:rPr>
                <w:rFonts w:asciiTheme="minorHAnsi" w:hAnsiTheme="minorHAnsi" w:cstheme="minorHAnsi"/>
                <w:sz w:val="24"/>
                <w:szCs w:val="24"/>
              </w:rPr>
              <w:t xml:space="preserve">Guide protection and restoration of priority natural resources in the Lower St. Croix watershed over the next ten years through implementation of the Lower St. Croix Comprehensive Watershed Management Plan.  </w:t>
            </w:r>
          </w:p>
        </w:tc>
      </w:tr>
      <w:tr w:rsidR="00602E61" w:rsidRPr="00FD2909" w:rsidTr="006F5F32">
        <w:trPr>
          <w:trHeight w:val="710"/>
        </w:trPr>
        <w:tc>
          <w:tcPr>
            <w:tcW w:w="4560" w:type="dxa"/>
            <w:gridSpan w:val="2"/>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rsidR="00602E61" w:rsidRPr="00FD2909" w:rsidRDefault="00E20F73">
            <w:pPr>
              <w:pStyle w:val="MeetingInformation"/>
              <w:ind w:left="0"/>
              <w:jc w:val="left"/>
              <w:rPr>
                <w:rFonts w:asciiTheme="minorHAnsi" w:hAnsiTheme="minorHAnsi" w:cstheme="minorHAnsi"/>
                <w:sz w:val="24"/>
              </w:rPr>
            </w:pPr>
            <w:r w:rsidRPr="00FD2909">
              <w:rPr>
                <w:rFonts w:asciiTheme="minorHAnsi" w:hAnsiTheme="minorHAnsi" w:cstheme="minorHAnsi"/>
                <w:sz w:val="24"/>
              </w:rPr>
              <w:t>July 24th</w:t>
            </w:r>
            <w:r w:rsidR="0088251D" w:rsidRPr="00FD2909">
              <w:rPr>
                <w:rFonts w:asciiTheme="minorHAnsi" w:hAnsiTheme="minorHAnsi" w:cstheme="minorHAnsi"/>
                <w:sz w:val="24"/>
              </w:rPr>
              <w:t>, 2023</w:t>
            </w:r>
          </w:p>
          <w:p w:rsidR="00602E61" w:rsidRPr="00FD2909" w:rsidRDefault="00F64925">
            <w:pPr>
              <w:pStyle w:val="MeetingInformation"/>
              <w:ind w:left="0"/>
              <w:jc w:val="left"/>
              <w:rPr>
                <w:rFonts w:asciiTheme="minorHAnsi" w:hAnsiTheme="minorHAnsi" w:cstheme="minorHAnsi"/>
                <w:b w:val="0"/>
                <w:sz w:val="24"/>
              </w:rPr>
            </w:pPr>
            <w:r w:rsidRPr="00FD2909">
              <w:rPr>
                <w:rFonts w:asciiTheme="minorHAnsi" w:hAnsiTheme="minorHAnsi" w:cstheme="minorHAnsi"/>
                <w:b w:val="0"/>
                <w:sz w:val="24"/>
              </w:rPr>
              <w:t>4:00-6:00 PM</w:t>
            </w:r>
          </w:p>
        </w:tc>
        <w:tc>
          <w:tcPr>
            <w:tcW w:w="5950" w:type="dxa"/>
            <w:gridSpan w:val="2"/>
            <w:vMerge/>
            <w:tcBorders>
              <w:top w:val="single" w:sz="4" w:space="0" w:color="00000A"/>
              <w:left w:val="single" w:sz="4" w:space="0" w:color="000000"/>
              <w:bottom w:val="single" w:sz="4" w:space="0" w:color="000000"/>
              <w:right w:val="single" w:sz="4" w:space="0" w:color="00000A"/>
            </w:tcBorders>
            <w:shd w:val="clear" w:color="auto" w:fill="auto"/>
            <w:tcMar>
              <w:top w:w="0" w:type="dxa"/>
              <w:left w:w="115" w:type="dxa"/>
              <w:bottom w:w="0" w:type="dxa"/>
              <w:right w:w="115" w:type="dxa"/>
            </w:tcMar>
            <w:vAlign w:val="center"/>
          </w:tcPr>
          <w:p w:rsidR="00602E61" w:rsidRPr="00FD2909" w:rsidRDefault="00602E61">
            <w:pPr>
              <w:pStyle w:val="MeetingInformation"/>
              <w:ind w:left="605"/>
              <w:rPr>
                <w:rFonts w:asciiTheme="minorHAnsi" w:hAnsiTheme="minorHAnsi" w:cstheme="minorHAnsi"/>
                <w:sz w:val="24"/>
              </w:rPr>
            </w:pPr>
          </w:p>
        </w:tc>
      </w:tr>
      <w:tr w:rsidR="00602E61" w:rsidRPr="00FD2909" w:rsidTr="006F5F32">
        <w:trPr>
          <w:trHeight w:val="678"/>
        </w:trPr>
        <w:tc>
          <w:tcPr>
            <w:tcW w:w="4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E35F77" w:rsidRPr="00FD2909" w:rsidRDefault="00A260E5" w:rsidP="00E35F77">
            <w:pPr>
              <w:rPr>
                <w:rFonts w:asciiTheme="minorHAnsi" w:hAnsiTheme="minorHAnsi" w:cstheme="minorHAnsi"/>
                <w:b/>
                <w:szCs w:val="24"/>
                <w:shd w:val="clear" w:color="auto" w:fill="FFFFFF"/>
              </w:rPr>
            </w:pPr>
            <w:r w:rsidRPr="00FD2909">
              <w:rPr>
                <w:rFonts w:asciiTheme="minorHAnsi" w:hAnsiTheme="minorHAnsi" w:cstheme="minorHAnsi"/>
                <w:b/>
                <w:szCs w:val="24"/>
                <w:shd w:val="clear" w:color="auto" w:fill="FFFFFF"/>
              </w:rPr>
              <w:t>Wyoming Area Library</w:t>
            </w:r>
          </w:p>
          <w:p w:rsidR="00A260E5" w:rsidRPr="00FD2909" w:rsidRDefault="00A260E5" w:rsidP="00E35F77">
            <w:pPr>
              <w:rPr>
                <w:rFonts w:asciiTheme="minorHAnsi" w:hAnsiTheme="minorHAnsi" w:cstheme="minorHAnsi"/>
                <w:color w:val="222222"/>
                <w:szCs w:val="24"/>
                <w:shd w:val="clear" w:color="auto" w:fill="FFFFFF"/>
              </w:rPr>
            </w:pPr>
            <w:r w:rsidRPr="00FD2909">
              <w:rPr>
                <w:rFonts w:asciiTheme="minorHAnsi" w:hAnsiTheme="minorHAnsi" w:cstheme="minorHAnsi"/>
                <w:color w:val="222222"/>
                <w:szCs w:val="24"/>
                <w:shd w:val="clear" w:color="auto" w:fill="FFFFFF"/>
              </w:rPr>
              <w:t>26855 Forest Blvd, Wyoming, MN 55092</w:t>
            </w:r>
          </w:p>
          <w:p w:rsidR="00A260E5" w:rsidRPr="00FD2909" w:rsidRDefault="00A260E5" w:rsidP="00E35F77">
            <w:pPr>
              <w:rPr>
                <w:rFonts w:asciiTheme="minorHAnsi" w:hAnsiTheme="minorHAnsi" w:cstheme="minorHAnsi"/>
                <w:color w:val="222222"/>
                <w:szCs w:val="24"/>
                <w:shd w:val="clear" w:color="auto" w:fill="FFFFFF"/>
              </w:rPr>
            </w:pPr>
          </w:p>
          <w:p w:rsidR="00602E61" w:rsidRPr="00FD2909" w:rsidRDefault="009F6263" w:rsidP="00A260E5">
            <w:pPr>
              <w:pStyle w:val="PlainText"/>
              <w:rPr>
                <w:rFonts w:asciiTheme="minorHAnsi" w:hAnsiTheme="minorHAnsi" w:cstheme="minorHAnsi"/>
              </w:rPr>
            </w:pPr>
            <w:r>
              <w:rPr>
                <w:rFonts w:asciiTheme="minorHAnsi" w:hAnsiTheme="minorHAnsi" w:cstheme="minorHAnsi"/>
              </w:rPr>
              <w:t xml:space="preserve">Recording: </w:t>
            </w:r>
            <w:hyperlink r:id="rId7" w:history="1">
              <w:r w:rsidRPr="00097900">
                <w:rPr>
                  <w:rStyle w:val="Hyperlink"/>
                  <w:rFonts w:asciiTheme="minorHAnsi" w:hAnsiTheme="minorHAnsi" w:cstheme="minorHAnsi"/>
                </w:rPr>
                <w:t>https://youtu.be/g07mF-rvYk0</w:t>
              </w:r>
            </w:hyperlink>
            <w:r>
              <w:rPr>
                <w:rFonts w:asciiTheme="minorHAnsi" w:hAnsiTheme="minorHAnsi" w:cstheme="minorHAnsi"/>
              </w:rPr>
              <w:t xml:space="preserve"> </w:t>
            </w:r>
          </w:p>
        </w:tc>
        <w:tc>
          <w:tcPr>
            <w:tcW w:w="5950" w:type="dxa"/>
            <w:gridSpan w:val="2"/>
            <w:vMerge/>
            <w:tcBorders>
              <w:top w:val="single" w:sz="4" w:space="0" w:color="00000A"/>
              <w:left w:val="single" w:sz="4" w:space="0" w:color="000000"/>
              <w:bottom w:val="single" w:sz="4" w:space="0" w:color="000000"/>
              <w:right w:val="single" w:sz="4" w:space="0" w:color="00000A"/>
            </w:tcBorders>
            <w:shd w:val="clear" w:color="auto" w:fill="auto"/>
            <w:tcMar>
              <w:top w:w="0" w:type="dxa"/>
              <w:left w:w="115" w:type="dxa"/>
              <w:bottom w:w="0" w:type="dxa"/>
              <w:right w:w="115" w:type="dxa"/>
            </w:tcMar>
            <w:vAlign w:val="center"/>
          </w:tcPr>
          <w:p w:rsidR="00602E61" w:rsidRPr="00FD2909" w:rsidRDefault="00602E61">
            <w:pPr>
              <w:pStyle w:val="MeetingInformation"/>
              <w:ind w:left="65"/>
              <w:rPr>
                <w:rFonts w:asciiTheme="minorHAnsi" w:hAnsiTheme="minorHAnsi" w:cstheme="minorHAnsi"/>
                <w:sz w:val="24"/>
              </w:rPr>
            </w:pPr>
          </w:p>
        </w:tc>
      </w:tr>
      <w:tr w:rsidR="00602E61" w:rsidRPr="00FD2909" w:rsidTr="006F5F32">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02E61" w:rsidRPr="00FD2909" w:rsidRDefault="00602E61">
            <w:pPr>
              <w:pStyle w:val="FieldLabel"/>
              <w:rPr>
                <w:rFonts w:asciiTheme="minorHAnsi" w:hAnsiTheme="minorHAnsi" w:cstheme="minorHAnsi"/>
                <w:sz w:val="24"/>
              </w:rPr>
            </w:pP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02E61" w:rsidRPr="00FD2909" w:rsidRDefault="00F64925">
            <w:pPr>
              <w:pStyle w:val="FieldText"/>
              <w:rPr>
                <w:rFonts w:asciiTheme="minorHAnsi" w:hAnsiTheme="minorHAnsi" w:cstheme="minorHAnsi"/>
                <w:sz w:val="24"/>
                <w:szCs w:val="24"/>
              </w:rPr>
            </w:pPr>
            <w:r w:rsidRPr="00FD2909">
              <w:rPr>
                <w:rFonts w:asciiTheme="minorHAnsi" w:hAnsiTheme="minorHAnsi" w:cstheme="minorHAnsi"/>
                <w:b/>
                <w:sz w:val="24"/>
                <w:szCs w:val="24"/>
              </w:rPr>
              <w:t xml:space="preserve">Facilitator: </w:t>
            </w:r>
            <w:r w:rsidRPr="00FD2909">
              <w:rPr>
                <w:rFonts w:asciiTheme="minorHAnsi" w:hAnsiTheme="minorHAnsi" w:cstheme="minorHAnsi"/>
                <w:sz w:val="24"/>
                <w:szCs w:val="24"/>
              </w:rPr>
              <w:t>Angie Hong</w:t>
            </w:r>
            <w:r w:rsidRPr="00FD2909">
              <w:rPr>
                <w:rFonts w:asciiTheme="minorHAnsi" w:hAnsiTheme="minorHAnsi" w:cstheme="minorHAnsi"/>
                <w:b/>
                <w:sz w:val="24"/>
                <w:szCs w:val="24"/>
              </w:rPr>
              <w:t xml:space="preserve"> </w:t>
            </w: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02E61" w:rsidRPr="00FD2909" w:rsidRDefault="00F64925" w:rsidP="00AC5C75">
            <w:pPr>
              <w:pStyle w:val="FieldText"/>
              <w:rPr>
                <w:rFonts w:asciiTheme="minorHAnsi" w:hAnsiTheme="minorHAnsi" w:cstheme="minorHAnsi"/>
                <w:sz w:val="24"/>
                <w:szCs w:val="24"/>
              </w:rPr>
            </w:pPr>
            <w:r w:rsidRPr="00FD2909">
              <w:rPr>
                <w:rFonts w:asciiTheme="minorHAnsi" w:hAnsiTheme="minorHAnsi" w:cstheme="minorHAnsi"/>
                <w:b/>
                <w:sz w:val="24"/>
                <w:szCs w:val="24"/>
              </w:rPr>
              <w:t xml:space="preserve">Note taker: </w:t>
            </w:r>
            <w:r w:rsidR="00195297" w:rsidRPr="00FD2909">
              <w:rPr>
                <w:rFonts w:asciiTheme="minorHAnsi" w:hAnsiTheme="minorHAnsi" w:cstheme="minorHAnsi"/>
                <w:sz w:val="24"/>
                <w:szCs w:val="24"/>
              </w:rPr>
              <w:t>Barbara Heitkamp</w:t>
            </w:r>
            <w:r w:rsidR="00FD2909">
              <w:rPr>
                <w:rFonts w:asciiTheme="minorHAnsi" w:hAnsiTheme="minorHAnsi" w:cstheme="minorHAnsi"/>
                <w:sz w:val="24"/>
                <w:szCs w:val="24"/>
              </w:rPr>
              <w:t>/Angie Hong</w:t>
            </w:r>
          </w:p>
        </w:tc>
      </w:tr>
      <w:tr w:rsidR="00602E61" w:rsidRPr="00FD2909" w:rsidTr="00896703">
        <w:trPr>
          <w:trHeight w:val="5669"/>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02E61" w:rsidRPr="00FD2909" w:rsidRDefault="00DF4492">
            <w:pPr>
              <w:pStyle w:val="FieldLabel"/>
              <w:rPr>
                <w:rFonts w:asciiTheme="minorHAnsi" w:hAnsiTheme="minorHAnsi" w:cstheme="minorHAnsi"/>
                <w:sz w:val="24"/>
              </w:rPr>
            </w:pPr>
            <w:r w:rsidRPr="00FD2909">
              <w:rPr>
                <w:rFonts w:asciiTheme="minorHAnsi" w:hAnsiTheme="minorHAnsi" w:cstheme="minorHAnsi"/>
                <w:sz w:val="24"/>
              </w:rPr>
              <w:t>Attending</w:t>
            </w:r>
            <w:r w:rsidR="00F64925" w:rsidRPr="00FD2909">
              <w:rPr>
                <w:rFonts w:asciiTheme="minorHAnsi" w:hAnsiTheme="minorHAnsi" w:cstheme="minorHAnsi"/>
                <w:sz w:val="24"/>
              </w:rPr>
              <w:t>:</w:t>
            </w:r>
          </w:p>
        </w:tc>
        <w:tc>
          <w:tcPr>
            <w:tcW w:w="88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02E61" w:rsidRPr="00FD2909" w:rsidRDefault="00F64925">
            <w:pPr>
              <w:pStyle w:val="FieldText"/>
              <w:rPr>
                <w:rFonts w:asciiTheme="minorHAnsi" w:hAnsiTheme="minorHAnsi" w:cstheme="minorHAnsi"/>
                <w:sz w:val="24"/>
                <w:szCs w:val="24"/>
              </w:rPr>
            </w:pPr>
            <w:r w:rsidRPr="00FD2909">
              <w:rPr>
                <w:rFonts w:asciiTheme="minorHAnsi" w:hAnsiTheme="minorHAnsi" w:cstheme="minorHAnsi"/>
                <w:sz w:val="24"/>
                <w:szCs w:val="24"/>
              </w:rPr>
              <w:t>Anoka SWCD: Sharon LeMay</w:t>
            </w:r>
          </w:p>
          <w:p w:rsidR="00602E61" w:rsidRPr="00FD2909" w:rsidRDefault="00F64925">
            <w:pPr>
              <w:pStyle w:val="FieldText"/>
              <w:rPr>
                <w:rFonts w:asciiTheme="minorHAnsi" w:hAnsiTheme="minorHAnsi" w:cstheme="minorHAnsi"/>
                <w:sz w:val="24"/>
                <w:szCs w:val="24"/>
              </w:rPr>
            </w:pPr>
            <w:r w:rsidRPr="00FD2909">
              <w:rPr>
                <w:rFonts w:asciiTheme="minorHAnsi" w:hAnsiTheme="minorHAnsi" w:cstheme="minorHAnsi"/>
                <w:sz w:val="24"/>
                <w:szCs w:val="24"/>
              </w:rPr>
              <w:t xml:space="preserve">Carnelian Marine St Croix WD: </w:t>
            </w:r>
            <w:r w:rsidR="004A5AD4" w:rsidRPr="00FD2909">
              <w:rPr>
                <w:rFonts w:asciiTheme="minorHAnsi" w:hAnsiTheme="minorHAnsi" w:cstheme="minorHAnsi"/>
                <w:sz w:val="24"/>
                <w:szCs w:val="24"/>
              </w:rPr>
              <w:t>Kristin Tuenge</w:t>
            </w:r>
            <w:r w:rsidR="00772B8B" w:rsidRPr="00FD2909">
              <w:rPr>
                <w:rFonts w:asciiTheme="minorHAnsi" w:hAnsiTheme="minorHAnsi" w:cstheme="minorHAnsi"/>
                <w:sz w:val="24"/>
                <w:szCs w:val="24"/>
              </w:rPr>
              <w:t xml:space="preserve"> </w:t>
            </w:r>
          </w:p>
          <w:p w:rsidR="00602E61" w:rsidRPr="00FD2909" w:rsidRDefault="00F64925">
            <w:pPr>
              <w:pStyle w:val="FieldText"/>
              <w:rPr>
                <w:rFonts w:asciiTheme="minorHAnsi" w:hAnsiTheme="minorHAnsi" w:cstheme="minorHAnsi"/>
                <w:sz w:val="24"/>
                <w:szCs w:val="24"/>
              </w:rPr>
            </w:pPr>
            <w:r w:rsidRPr="00FD2909">
              <w:rPr>
                <w:rFonts w:asciiTheme="minorHAnsi" w:hAnsiTheme="minorHAnsi" w:cstheme="minorHAnsi"/>
                <w:sz w:val="24"/>
                <w:szCs w:val="24"/>
              </w:rPr>
              <w:t xml:space="preserve">Chisago County: </w:t>
            </w:r>
            <w:r w:rsidR="00E20F73" w:rsidRPr="00FD2909">
              <w:rPr>
                <w:rFonts w:asciiTheme="minorHAnsi" w:hAnsiTheme="minorHAnsi" w:cstheme="minorHAnsi"/>
                <w:sz w:val="24"/>
                <w:szCs w:val="24"/>
              </w:rPr>
              <w:t xml:space="preserve">Dan Dahlberg </w:t>
            </w:r>
            <w:r w:rsidRPr="00FD2909">
              <w:rPr>
                <w:rFonts w:asciiTheme="minorHAnsi" w:hAnsiTheme="minorHAnsi" w:cstheme="minorHAnsi"/>
                <w:sz w:val="24"/>
                <w:szCs w:val="24"/>
              </w:rPr>
              <w:t>and Mike Mergens</w:t>
            </w:r>
          </w:p>
          <w:p w:rsidR="00602E61" w:rsidRPr="00FD2909" w:rsidRDefault="00F64925">
            <w:pPr>
              <w:pStyle w:val="FieldText"/>
              <w:rPr>
                <w:rFonts w:asciiTheme="minorHAnsi" w:hAnsiTheme="minorHAnsi" w:cstheme="minorHAnsi"/>
                <w:sz w:val="24"/>
                <w:szCs w:val="24"/>
              </w:rPr>
            </w:pPr>
            <w:r w:rsidRPr="00FD2909">
              <w:rPr>
                <w:rFonts w:asciiTheme="minorHAnsi" w:hAnsiTheme="minorHAnsi" w:cstheme="minorHAnsi"/>
                <w:sz w:val="24"/>
                <w:szCs w:val="24"/>
              </w:rPr>
              <w:t>Comfort Lake Forest Lake WD: Jackie Anderson</w:t>
            </w:r>
          </w:p>
          <w:p w:rsidR="00602E61" w:rsidRPr="00FD2909" w:rsidRDefault="00F64925">
            <w:pPr>
              <w:pStyle w:val="FieldText"/>
              <w:rPr>
                <w:rFonts w:asciiTheme="minorHAnsi" w:hAnsiTheme="minorHAnsi" w:cstheme="minorHAnsi"/>
                <w:sz w:val="24"/>
                <w:szCs w:val="24"/>
              </w:rPr>
            </w:pPr>
            <w:r w:rsidRPr="00FD2909">
              <w:rPr>
                <w:rFonts w:asciiTheme="minorHAnsi" w:hAnsiTheme="minorHAnsi" w:cstheme="minorHAnsi"/>
                <w:sz w:val="24"/>
                <w:szCs w:val="24"/>
              </w:rPr>
              <w:t>Isanti County:</w:t>
            </w:r>
            <w:r w:rsidR="0019462C" w:rsidRPr="00FD2909">
              <w:rPr>
                <w:rFonts w:asciiTheme="minorHAnsi" w:hAnsiTheme="minorHAnsi" w:cstheme="minorHAnsi"/>
                <w:sz w:val="24"/>
                <w:szCs w:val="24"/>
              </w:rPr>
              <w:t xml:space="preserve"> Kristi LaRowe </w:t>
            </w:r>
            <w:r w:rsidRPr="00FD2909">
              <w:rPr>
                <w:rFonts w:asciiTheme="minorHAnsi" w:hAnsiTheme="minorHAnsi" w:cstheme="minorHAnsi"/>
                <w:sz w:val="24"/>
                <w:szCs w:val="24"/>
              </w:rPr>
              <w:t xml:space="preserve"> </w:t>
            </w:r>
          </w:p>
          <w:p w:rsidR="00602E61" w:rsidRPr="00FD2909" w:rsidRDefault="00F64925">
            <w:pPr>
              <w:pStyle w:val="FieldText"/>
              <w:rPr>
                <w:rFonts w:asciiTheme="minorHAnsi" w:hAnsiTheme="minorHAnsi" w:cstheme="minorHAnsi"/>
                <w:sz w:val="24"/>
                <w:szCs w:val="24"/>
              </w:rPr>
            </w:pPr>
            <w:r w:rsidRPr="00FD2909">
              <w:rPr>
                <w:rFonts w:asciiTheme="minorHAnsi" w:hAnsiTheme="minorHAnsi" w:cstheme="minorHAnsi"/>
                <w:sz w:val="24"/>
                <w:szCs w:val="24"/>
              </w:rPr>
              <w:t xml:space="preserve">Isanti SWCD: </w:t>
            </w:r>
            <w:r w:rsidR="004C58DA" w:rsidRPr="00FD2909">
              <w:rPr>
                <w:rFonts w:asciiTheme="minorHAnsi" w:hAnsiTheme="minorHAnsi" w:cstheme="minorHAnsi"/>
                <w:sz w:val="24"/>
                <w:szCs w:val="24"/>
              </w:rPr>
              <w:t>Tom Anderson</w:t>
            </w:r>
          </w:p>
          <w:p w:rsidR="00602E61" w:rsidRPr="00FD2909" w:rsidRDefault="00F64925">
            <w:pPr>
              <w:pStyle w:val="FieldText"/>
              <w:rPr>
                <w:rFonts w:asciiTheme="minorHAnsi" w:hAnsiTheme="minorHAnsi" w:cstheme="minorHAnsi"/>
                <w:sz w:val="24"/>
                <w:szCs w:val="24"/>
              </w:rPr>
            </w:pPr>
            <w:r w:rsidRPr="00FD2909">
              <w:rPr>
                <w:rFonts w:asciiTheme="minorHAnsi" w:hAnsiTheme="minorHAnsi" w:cstheme="minorHAnsi"/>
                <w:sz w:val="24"/>
                <w:szCs w:val="24"/>
              </w:rPr>
              <w:t xml:space="preserve">Middle St. Croix WMO: </w:t>
            </w:r>
            <w:r w:rsidR="009F6263">
              <w:rPr>
                <w:rFonts w:asciiTheme="minorHAnsi" w:hAnsiTheme="minorHAnsi" w:cstheme="minorHAnsi"/>
                <w:sz w:val="24"/>
                <w:szCs w:val="24"/>
              </w:rPr>
              <w:t>Brian Zeller (virtual)</w:t>
            </w:r>
          </w:p>
          <w:p w:rsidR="00E20F73" w:rsidRPr="00FD2909" w:rsidRDefault="00F64925">
            <w:pPr>
              <w:pStyle w:val="FieldText"/>
              <w:rPr>
                <w:rFonts w:asciiTheme="minorHAnsi" w:hAnsiTheme="minorHAnsi" w:cstheme="minorHAnsi"/>
                <w:sz w:val="24"/>
                <w:szCs w:val="24"/>
              </w:rPr>
            </w:pPr>
            <w:r w:rsidRPr="00FD2909">
              <w:rPr>
                <w:rFonts w:asciiTheme="minorHAnsi" w:hAnsiTheme="minorHAnsi" w:cstheme="minorHAnsi"/>
                <w:sz w:val="24"/>
                <w:szCs w:val="24"/>
              </w:rPr>
              <w:t>Pine County: Steve Hallan</w:t>
            </w:r>
            <w:r w:rsidR="00A32F02" w:rsidRPr="00FD2909">
              <w:rPr>
                <w:rFonts w:asciiTheme="minorHAnsi" w:hAnsiTheme="minorHAnsi" w:cstheme="minorHAnsi"/>
                <w:sz w:val="24"/>
                <w:szCs w:val="24"/>
              </w:rPr>
              <w:t xml:space="preserve"> </w:t>
            </w:r>
          </w:p>
          <w:p w:rsidR="00602E61" w:rsidRPr="00FD2909" w:rsidRDefault="00F64925">
            <w:pPr>
              <w:pStyle w:val="FieldText"/>
              <w:rPr>
                <w:rFonts w:asciiTheme="minorHAnsi" w:hAnsiTheme="minorHAnsi" w:cstheme="minorHAnsi"/>
                <w:sz w:val="24"/>
                <w:szCs w:val="24"/>
              </w:rPr>
            </w:pPr>
            <w:r w:rsidRPr="00FD2909">
              <w:rPr>
                <w:rFonts w:asciiTheme="minorHAnsi" w:hAnsiTheme="minorHAnsi" w:cstheme="minorHAnsi"/>
                <w:sz w:val="24"/>
                <w:szCs w:val="24"/>
              </w:rPr>
              <w:t>South Washington WD: Kevin ChapdeLaine</w:t>
            </w:r>
            <w:r w:rsidR="00772B8B" w:rsidRPr="00FD2909">
              <w:rPr>
                <w:rFonts w:asciiTheme="minorHAnsi" w:hAnsiTheme="minorHAnsi" w:cstheme="minorHAnsi"/>
                <w:sz w:val="24"/>
                <w:szCs w:val="24"/>
              </w:rPr>
              <w:t xml:space="preserve"> (virtual)</w:t>
            </w:r>
          </w:p>
          <w:p w:rsidR="009F6263" w:rsidRDefault="009F6263">
            <w:pPr>
              <w:pStyle w:val="FieldText"/>
              <w:rPr>
                <w:rFonts w:asciiTheme="minorHAnsi" w:hAnsiTheme="minorHAnsi" w:cstheme="minorHAnsi"/>
                <w:sz w:val="24"/>
                <w:szCs w:val="24"/>
              </w:rPr>
            </w:pPr>
            <w:r>
              <w:rPr>
                <w:rFonts w:asciiTheme="minorHAnsi" w:hAnsiTheme="minorHAnsi" w:cstheme="minorHAnsi"/>
                <w:sz w:val="24"/>
                <w:szCs w:val="24"/>
              </w:rPr>
              <w:t xml:space="preserve">Washington County: Gary Kriesel </w:t>
            </w:r>
          </w:p>
          <w:p w:rsidR="00AA4808" w:rsidRDefault="009B36D0">
            <w:pPr>
              <w:pStyle w:val="FieldText"/>
              <w:rPr>
                <w:rFonts w:asciiTheme="minorHAnsi" w:hAnsiTheme="minorHAnsi" w:cstheme="minorHAnsi"/>
                <w:sz w:val="24"/>
                <w:szCs w:val="24"/>
              </w:rPr>
            </w:pPr>
            <w:r w:rsidRPr="00FD2909">
              <w:rPr>
                <w:rFonts w:asciiTheme="minorHAnsi" w:hAnsiTheme="minorHAnsi" w:cstheme="minorHAnsi"/>
                <w:sz w:val="24"/>
                <w:szCs w:val="24"/>
              </w:rPr>
              <w:t>Washington SWCD: Diane Blake (virtual)</w:t>
            </w:r>
          </w:p>
          <w:p w:rsidR="00FD2909" w:rsidRPr="00FD2909" w:rsidRDefault="00FD2909">
            <w:pPr>
              <w:pStyle w:val="FieldText"/>
              <w:rPr>
                <w:rFonts w:asciiTheme="minorHAnsi" w:hAnsiTheme="minorHAnsi" w:cstheme="minorHAnsi"/>
                <w:sz w:val="24"/>
                <w:szCs w:val="24"/>
              </w:rPr>
            </w:pPr>
          </w:p>
          <w:p w:rsidR="00DF4492" w:rsidRPr="00FD2909" w:rsidRDefault="00DF4492" w:rsidP="00DF4492">
            <w:pPr>
              <w:pStyle w:val="FieldText"/>
              <w:rPr>
                <w:rFonts w:asciiTheme="minorHAnsi" w:hAnsiTheme="minorHAnsi" w:cstheme="minorHAnsi"/>
                <w:sz w:val="24"/>
                <w:szCs w:val="24"/>
              </w:rPr>
            </w:pPr>
            <w:r w:rsidRPr="00FD2909">
              <w:rPr>
                <w:rFonts w:asciiTheme="minorHAnsi" w:hAnsiTheme="minorHAnsi" w:cstheme="minorHAnsi"/>
                <w:sz w:val="24"/>
                <w:szCs w:val="24"/>
              </w:rPr>
              <w:t xml:space="preserve">Staff: </w:t>
            </w:r>
            <w:r w:rsidRPr="00FD2909">
              <w:rPr>
                <w:rFonts w:asciiTheme="minorHAnsi" w:hAnsiTheme="minorHAnsi" w:cstheme="minorHAnsi"/>
                <w:sz w:val="24"/>
                <w:szCs w:val="24"/>
                <w:u w:val="single"/>
              </w:rPr>
              <w:t>In-person:</w:t>
            </w:r>
            <w:r w:rsidRPr="00FD2909">
              <w:rPr>
                <w:rFonts w:asciiTheme="minorHAnsi" w:hAnsiTheme="minorHAnsi" w:cstheme="minorHAnsi"/>
                <w:sz w:val="24"/>
                <w:szCs w:val="24"/>
              </w:rPr>
              <w:t xml:space="preserve"> Angie Hong (EMWREP), Barbara Heitkamp (Lower St. Croix Watershed Partnership), Craig Mell (Chisago SWCD), Barb Peichel (BWSR)</w:t>
            </w:r>
            <w:r w:rsidR="00896703" w:rsidRPr="00FD2909">
              <w:rPr>
                <w:rFonts w:asciiTheme="minorHAnsi" w:hAnsiTheme="minorHAnsi" w:cstheme="minorHAnsi"/>
                <w:sz w:val="24"/>
                <w:szCs w:val="24"/>
              </w:rPr>
              <w:t xml:space="preserve">, </w:t>
            </w:r>
            <w:r w:rsidR="001C04C4">
              <w:rPr>
                <w:rFonts w:asciiTheme="minorHAnsi" w:hAnsiTheme="minorHAnsi" w:cstheme="minorHAnsi"/>
                <w:sz w:val="24"/>
                <w:szCs w:val="24"/>
              </w:rPr>
              <w:t>Laura Jester (Keystone Waters).</w:t>
            </w:r>
            <w:r w:rsidR="00E20F73" w:rsidRPr="00FD2909">
              <w:rPr>
                <w:rFonts w:asciiTheme="minorHAnsi" w:hAnsiTheme="minorHAnsi" w:cstheme="minorHAnsi"/>
                <w:sz w:val="24"/>
                <w:szCs w:val="24"/>
              </w:rPr>
              <w:t xml:space="preserve"> </w:t>
            </w:r>
          </w:p>
          <w:p w:rsidR="00602E61" w:rsidRPr="00FD2909" w:rsidRDefault="00DF4492" w:rsidP="001C04C4">
            <w:pPr>
              <w:pStyle w:val="FieldText"/>
              <w:rPr>
                <w:rFonts w:asciiTheme="minorHAnsi" w:hAnsiTheme="minorHAnsi" w:cstheme="minorHAnsi"/>
                <w:sz w:val="24"/>
                <w:szCs w:val="24"/>
              </w:rPr>
            </w:pPr>
            <w:r w:rsidRPr="00FD2909">
              <w:rPr>
                <w:rFonts w:asciiTheme="minorHAnsi" w:hAnsiTheme="minorHAnsi" w:cstheme="minorHAnsi"/>
                <w:sz w:val="24"/>
                <w:szCs w:val="24"/>
                <w:u w:val="single"/>
              </w:rPr>
              <w:t>Virtual:</w:t>
            </w:r>
            <w:r w:rsidRPr="00FD2909">
              <w:rPr>
                <w:rFonts w:asciiTheme="minorHAnsi" w:hAnsiTheme="minorHAnsi" w:cstheme="minorHAnsi"/>
                <w:sz w:val="24"/>
                <w:szCs w:val="24"/>
              </w:rPr>
              <w:t xml:space="preserve"> </w:t>
            </w:r>
            <w:r w:rsidR="00E20F73" w:rsidRPr="00FD2909">
              <w:rPr>
                <w:rFonts w:asciiTheme="minorHAnsi" w:hAnsiTheme="minorHAnsi" w:cstheme="minorHAnsi"/>
                <w:sz w:val="24"/>
                <w:szCs w:val="24"/>
              </w:rPr>
              <w:t xml:space="preserve">Jennifer Hahn (Lower St. Croix Watershed Partnership), Tiffany Determan (Isanti SWCD), </w:t>
            </w:r>
            <w:r w:rsidRPr="00FD2909">
              <w:rPr>
                <w:rFonts w:asciiTheme="minorHAnsi" w:hAnsiTheme="minorHAnsi" w:cstheme="minorHAnsi"/>
                <w:sz w:val="24"/>
                <w:szCs w:val="24"/>
              </w:rPr>
              <w:t>Susanna Wilson-Witkowski (Chisago County), Emily Hei</w:t>
            </w:r>
            <w:r w:rsidR="00E20F73" w:rsidRPr="00FD2909">
              <w:rPr>
                <w:rFonts w:asciiTheme="minorHAnsi" w:hAnsiTheme="minorHAnsi" w:cstheme="minorHAnsi"/>
                <w:sz w:val="24"/>
                <w:szCs w:val="24"/>
              </w:rPr>
              <w:t xml:space="preserve">nz (CLFLWD), </w:t>
            </w:r>
            <w:bookmarkStart w:id="0" w:name="_GoBack"/>
            <w:bookmarkEnd w:id="0"/>
            <w:r w:rsidR="00E20F73" w:rsidRPr="00FD2909">
              <w:rPr>
                <w:rFonts w:asciiTheme="minorHAnsi" w:hAnsiTheme="minorHAnsi" w:cstheme="minorHAnsi"/>
                <w:sz w:val="24"/>
                <w:szCs w:val="24"/>
              </w:rPr>
              <w:t xml:space="preserve">Dietrich (Washington County), </w:t>
            </w:r>
            <w:r w:rsidR="009F6263">
              <w:rPr>
                <w:rFonts w:asciiTheme="minorHAnsi" w:hAnsiTheme="minorHAnsi" w:cstheme="minorHAnsi"/>
                <w:sz w:val="24"/>
                <w:szCs w:val="24"/>
              </w:rPr>
              <w:t xml:space="preserve">Matt Moore and </w:t>
            </w:r>
            <w:r w:rsidR="00E20F73" w:rsidRPr="00FD2909">
              <w:rPr>
                <w:rFonts w:asciiTheme="minorHAnsi" w:hAnsiTheme="minorHAnsi" w:cstheme="minorHAnsi"/>
                <w:sz w:val="24"/>
                <w:szCs w:val="24"/>
              </w:rPr>
              <w:t>John Loomis (SWWD)</w:t>
            </w:r>
            <w:r w:rsidR="00D55048">
              <w:rPr>
                <w:rFonts w:asciiTheme="minorHAnsi" w:hAnsiTheme="minorHAnsi" w:cstheme="minorHAnsi"/>
                <w:sz w:val="24"/>
                <w:szCs w:val="24"/>
              </w:rPr>
              <w:t>, Jay Michels (EOR)</w:t>
            </w:r>
            <w:r w:rsidR="001C04C4">
              <w:rPr>
                <w:rFonts w:asciiTheme="minorHAnsi" w:hAnsiTheme="minorHAnsi" w:cstheme="minorHAnsi"/>
                <w:sz w:val="24"/>
                <w:szCs w:val="24"/>
              </w:rPr>
              <w:t xml:space="preserve">, </w:t>
            </w:r>
            <w:r w:rsidR="001C04C4" w:rsidRPr="00FD2909">
              <w:rPr>
                <w:rFonts w:asciiTheme="minorHAnsi" w:hAnsiTheme="minorHAnsi" w:cstheme="minorHAnsi"/>
                <w:sz w:val="24"/>
                <w:szCs w:val="24"/>
              </w:rPr>
              <w:t>Tom Langer (CMSCWD)</w:t>
            </w:r>
            <w:r w:rsidR="001C04C4">
              <w:rPr>
                <w:rFonts w:asciiTheme="minorHAnsi" w:hAnsiTheme="minorHAnsi" w:cstheme="minorHAnsi"/>
                <w:sz w:val="24"/>
                <w:szCs w:val="24"/>
              </w:rPr>
              <w:t xml:space="preserve">. </w:t>
            </w:r>
          </w:p>
        </w:tc>
      </w:tr>
      <w:tr w:rsidR="00602E61" w:rsidRPr="00FD2909" w:rsidTr="006F5F32">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02E61" w:rsidRPr="00FD2909" w:rsidRDefault="00DF4492">
            <w:pPr>
              <w:pStyle w:val="FieldLabel"/>
              <w:rPr>
                <w:rFonts w:asciiTheme="minorHAnsi" w:hAnsiTheme="minorHAnsi" w:cstheme="minorHAnsi"/>
                <w:sz w:val="24"/>
              </w:rPr>
            </w:pPr>
            <w:r w:rsidRPr="00FD2909">
              <w:rPr>
                <w:rFonts w:asciiTheme="minorHAnsi" w:hAnsiTheme="minorHAnsi" w:cstheme="minorHAnsi"/>
                <w:sz w:val="24"/>
              </w:rPr>
              <w:t>Absent:</w:t>
            </w:r>
          </w:p>
        </w:tc>
        <w:tc>
          <w:tcPr>
            <w:tcW w:w="88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F4492" w:rsidRPr="00FD2909" w:rsidRDefault="00DF4492" w:rsidP="00DF4492">
            <w:pPr>
              <w:pStyle w:val="FieldText"/>
              <w:rPr>
                <w:rFonts w:asciiTheme="minorHAnsi" w:hAnsiTheme="minorHAnsi" w:cstheme="minorHAnsi"/>
                <w:sz w:val="24"/>
                <w:szCs w:val="24"/>
              </w:rPr>
            </w:pPr>
            <w:r w:rsidRPr="00FD2909">
              <w:rPr>
                <w:rFonts w:asciiTheme="minorHAnsi" w:hAnsiTheme="minorHAnsi" w:cstheme="minorHAnsi"/>
                <w:sz w:val="24"/>
                <w:szCs w:val="24"/>
              </w:rPr>
              <w:t xml:space="preserve">Brown's Creek WD: Klay Eckles </w:t>
            </w:r>
          </w:p>
          <w:p w:rsidR="00E20F73" w:rsidRPr="00FD2909" w:rsidRDefault="00E20F73" w:rsidP="00E20F73">
            <w:pPr>
              <w:pStyle w:val="FieldText"/>
              <w:rPr>
                <w:rFonts w:asciiTheme="minorHAnsi" w:hAnsiTheme="minorHAnsi" w:cstheme="minorHAnsi"/>
                <w:sz w:val="24"/>
                <w:szCs w:val="24"/>
              </w:rPr>
            </w:pPr>
            <w:r w:rsidRPr="00FD2909">
              <w:rPr>
                <w:rFonts w:asciiTheme="minorHAnsi" w:hAnsiTheme="minorHAnsi" w:cstheme="minorHAnsi"/>
                <w:sz w:val="24"/>
                <w:szCs w:val="24"/>
              </w:rPr>
              <w:t xml:space="preserve">Chisago SWCD: Jim Birkholz </w:t>
            </w:r>
          </w:p>
          <w:p w:rsidR="00E20F73" w:rsidRPr="00FD2909" w:rsidRDefault="00E20F73" w:rsidP="00DF4492">
            <w:pPr>
              <w:pStyle w:val="FieldText"/>
              <w:rPr>
                <w:rFonts w:asciiTheme="minorHAnsi" w:hAnsiTheme="minorHAnsi" w:cstheme="minorHAnsi"/>
                <w:sz w:val="24"/>
                <w:szCs w:val="24"/>
              </w:rPr>
            </w:pPr>
            <w:r w:rsidRPr="00FD2909">
              <w:rPr>
                <w:rFonts w:asciiTheme="minorHAnsi" w:hAnsiTheme="minorHAnsi" w:cstheme="minorHAnsi"/>
                <w:sz w:val="24"/>
                <w:szCs w:val="24"/>
              </w:rPr>
              <w:t>Pine SWCD: Doug Odegard</w:t>
            </w:r>
          </w:p>
          <w:p w:rsidR="00E20F73" w:rsidRPr="00FD2909" w:rsidRDefault="00DF4492" w:rsidP="008516C9">
            <w:pPr>
              <w:pStyle w:val="FieldText"/>
              <w:rPr>
                <w:rFonts w:asciiTheme="minorHAnsi" w:hAnsiTheme="minorHAnsi" w:cstheme="minorHAnsi"/>
                <w:sz w:val="24"/>
                <w:szCs w:val="24"/>
              </w:rPr>
            </w:pPr>
            <w:r w:rsidRPr="00FD2909">
              <w:rPr>
                <w:rFonts w:asciiTheme="minorHAnsi" w:hAnsiTheme="minorHAnsi" w:cstheme="minorHAnsi"/>
                <w:sz w:val="24"/>
                <w:szCs w:val="24"/>
              </w:rPr>
              <w:t xml:space="preserve">Valley Branch WD: Ed Marchan </w:t>
            </w:r>
          </w:p>
        </w:tc>
      </w:tr>
    </w:tbl>
    <w:p w:rsidR="00056A2E" w:rsidRPr="00FD2909" w:rsidRDefault="006D38FA" w:rsidP="00056A2E">
      <w:pPr>
        <w:rPr>
          <w:rFonts w:asciiTheme="minorHAnsi" w:hAnsiTheme="minorHAnsi" w:cstheme="minorHAnsi"/>
          <w:szCs w:val="24"/>
        </w:rPr>
      </w:pPr>
      <w:r w:rsidRPr="00FD2909">
        <w:rPr>
          <w:rFonts w:asciiTheme="minorHAnsi" w:hAnsiTheme="minorHAnsi" w:cstheme="minorHAnsi"/>
          <w:b/>
          <w:bCs/>
          <w:szCs w:val="24"/>
        </w:rPr>
        <w:br w:type="page"/>
      </w:r>
    </w:p>
    <w:p w:rsidR="00896703" w:rsidRPr="00FD2909" w:rsidRDefault="00896703" w:rsidP="00896703">
      <w:pPr>
        <w:rPr>
          <w:rFonts w:asciiTheme="minorHAnsi" w:hAnsiTheme="minorHAnsi" w:cstheme="minorHAnsi"/>
          <w:b/>
          <w:szCs w:val="24"/>
        </w:rPr>
      </w:pPr>
      <w:r w:rsidRPr="00FD2909">
        <w:rPr>
          <w:rFonts w:asciiTheme="minorHAnsi" w:hAnsiTheme="minorHAnsi" w:cstheme="minorHAnsi"/>
          <w:b/>
          <w:szCs w:val="24"/>
        </w:rPr>
        <w:lastRenderedPageBreak/>
        <w:t>MINUTES:</w:t>
      </w:r>
    </w:p>
    <w:p w:rsidR="00896703" w:rsidRPr="00FD2909" w:rsidRDefault="00896703" w:rsidP="00056A2E">
      <w:pPr>
        <w:rPr>
          <w:rFonts w:asciiTheme="minorHAnsi" w:hAnsiTheme="minorHAnsi" w:cstheme="minorHAnsi"/>
          <w:szCs w:val="24"/>
        </w:rPr>
      </w:pPr>
    </w:p>
    <w:p w:rsidR="00056A2E" w:rsidRPr="00FD2909" w:rsidRDefault="009B36D0" w:rsidP="00056A2E">
      <w:pPr>
        <w:rPr>
          <w:rFonts w:asciiTheme="minorHAnsi" w:hAnsiTheme="minorHAnsi" w:cstheme="minorHAnsi"/>
          <w:szCs w:val="24"/>
        </w:rPr>
      </w:pPr>
      <w:r w:rsidRPr="00FD2909">
        <w:rPr>
          <w:rFonts w:asciiTheme="minorHAnsi" w:hAnsiTheme="minorHAnsi" w:cstheme="minorHAnsi"/>
          <w:szCs w:val="24"/>
        </w:rPr>
        <w:t>The meeting</w:t>
      </w:r>
      <w:r w:rsidR="00056A2E" w:rsidRPr="00FD2909">
        <w:rPr>
          <w:rFonts w:asciiTheme="minorHAnsi" w:hAnsiTheme="minorHAnsi" w:cstheme="minorHAnsi"/>
          <w:szCs w:val="24"/>
        </w:rPr>
        <w:t xml:space="preserve"> </w:t>
      </w:r>
      <w:r w:rsidRPr="00FD2909">
        <w:rPr>
          <w:rFonts w:asciiTheme="minorHAnsi" w:hAnsiTheme="minorHAnsi" w:cstheme="minorHAnsi"/>
          <w:szCs w:val="24"/>
        </w:rPr>
        <w:t xml:space="preserve">was </w:t>
      </w:r>
      <w:r w:rsidR="00056A2E" w:rsidRPr="00FD2909">
        <w:rPr>
          <w:rFonts w:asciiTheme="minorHAnsi" w:hAnsiTheme="minorHAnsi" w:cstheme="minorHAnsi"/>
          <w:szCs w:val="24"/>
        </w:rPr>
        <w:t>called to order at 4:0</w:t>
      </w:r>
      <w:r w:rsidR="00772B8B" w:rsidRPr="00FD2909">
        <w:rPr>
          <w:rFonts w:asciiTheme="minorHAnsi" w:hAnsiTheme="minorHAnsi" w:cstheme="minorHAnsi"/>
          <w:szCs w:val="24"/>
        </w:rPr>
        <w:t>4</w:t>
      </w:r>
      <w:r w:rsidR="00896703" w:rsidRPr="00FD2909">
        <w:rPr>
          <w:rFonts w:asciiTheme="minorHAnsi" w:hAnsiTheme="minorHAnsi" w:cstheme="minorHAnsi"/>
          <w:szCs w:val="24"/>
        </w:rPr>
        <w:t xml:space="preserve"> </w:t>
      </w:r>
      <w:r w:rsidR="00056A2E" w:rsidRPr="00FD2909">
        <w:rPr>
          <w:rFonts w:asciiTheme="minorHAnsi" w:hAnsiTheme="minorHAnsi" w:cstheme="minorHAnsi"/>
          <w:szCs w:val="24"/>
        </w:rPr>
        <w:t xml:space="preserve">pm by </w:t>
      </w:r>
      <w:r w:rsidR="00E20F73" w:rsidRPr="00FD2909">
        <w:rPr>
          <w:rFonts w:asciiTheme="minorHAnsi" w:hAnsiTheme="minorHAnsi" w:cstheme="minorHAnsi"/>
          <w:szCs w:val="24"/>
        </w:rPr>
        <w:t>Secretary</w:t>
      </w:r>
      <w:r w:rsidR="00056A2E" w:rsidRPr="00FD2909">
        <w:rPr>
          <w:rFonts w:asciiTheme="minorHAnsi" w:hAnsiTheme="minorHAnsi" w:cstheme="minorHAnsi"/>
          <w:szCs w:val="24"/>
        </w:rPr>
        <w:t xml:space="preserve"> </w:t>
      </w:r>
      <w:r w:rsidR="00E20F73" w:rsidRPr="00FD2909">
        <w:rPr>
          <w:rFonts w:asciiTheme="minorHAnsi" w:hAnsiTheme="minorHAnsi" w:cstheme="minorHAnsi"/>
          <w:szCs w:val="24"/>
        </w:rPr>
        <w:t>Kristin Tuenge</w:t>
      </w:r>
      <w:r w:rsidR="00056A2E" w:rsidRPr="00FD2909">
        <w:rPr>
          <w:rFonts w:asciiTheme="minorHAnsi" w:hAnsiTheme="minorHAnsi" w:cstheme="minorHAnsi"/>
          <w:szCs w:val="24"/>
        </w:rPr>
        <w:t xml:space="preserve">. </w:t>
      </w:r>
      <w:r w:rsidR="009F6263">
        <w:rPr>
          <w:rFonts w:asciiTheme="minorHAnsi" w:hAnsiTheme="minorHAnsi" w:cstheme="minorHAnsi"/>
          <w:szCs w:val="24"/>
        </w:rPr>
        <w:t xml:space="preserve">Chair Fran Miron and Vice Chair Jim Birkholtz were both absent. </w:t>
      </w:r>
      <w:r w:rsidR="007F6415">
        <w:rPr>
          <w:rFonts w:asciiTheme="minorHAnsi" w:hAnsiTheme="minorHAnsi" w:cstheme="minorHAnsi"/>
          <w:szCs w:val="24"/>
        </w:rPr>
        <w:t xml:space="preserve">Gary Kriesel arrived at 5pm. </w:t>
      </w:r>
    </w:p>
    <w:p w:rsidR="00E825C5" w:rsidRPr="00FD2909" w:rsidRDefault="00E825C5" w:rsidP="009B36D0">
      <w:pPr>
        <w:rPr>
          <w:rFonts w:asciiTheme="minorHAnsi" w:hAnsiTheme="minorHAnsi" w:cstheme="minorHAnsi"/>
          <w:szCs w:val="24"/>
        </w:rPr>
      </w:pPr>
    </w:p>
    <w:p w:rsidR="00056A2E" w:rsidRPr="00FD2909" w:rsidRDefault="00056A2E" w:rsidP="009B36D0">
      <w:pPr>
        <w:rPr>
          <w:rFonts w:asciiTheme="minorHAnsi" w:hAnsiTheme="minorHAnsi" w:cstheme="minorHAnsi"/>
          <w:b/>
          <w:szCs w:val="24"/>
        </w:rPr>
      </w:pPr>
      <w:r w:rsidRPr="00FD2909">
        <w:rPr>
          <w:rFonts w:asciiTheme="minorHAnsi" w:hAnsiTheme="minorHAnsi" w:cstheme="minorHAnsi"/>
          <w:b/>
          <w:szCs w:val="24"/>
        </w:rPr>
        <w:t>Approve agenda</w:t>
      </w:r>
      <w:r w:rsidR="00896703" w:rsidRPr="00FD2909">
        <w:rPr>
          <w:rFonts w:asciiTheme="minorHAnsi" w:hAnsiTheme="minorHAnsi" w:cstheme="minorHAnsi"/>
          <w:szCs w:val="24"/>
        </w:rPr>
        <w:t xml:space="preserve">: </w:t>
      </w:r>
      <w:r w:rsidRPr="00FD2909">
        <w:rPr>
          <w:rFonts w:asciiTheme="minorHAnsi" w:hAnsiTheme="minorHAnsi" w:cstheme="minorHAnsi"/>
          <w:szCs w:val="24"/>
        </w:rPr>
        <w:t>Motion to approve agenda by</w:t>
      </w:r>
      <w:r w:rsidR="000B708D" w:rsidRPr="00FD2909">
        <w:rPr>
          <w:rFonts w:asciiTheme="minorHAnsi" w:hAnsiTheme="minorHAnsi" w:cstheme="minorHAnsi"/>
          <w:szCs w:val="24"/>
        </w:rPr>
        <w:t xml:space="preserve"> </w:t>
      </w:r>
      <w:r w:rsidR="00E20F73" w:rsidRPr="00FD2909">
        <w:rPr>
          <w:rFonts w:asciiTheme="minorHAnsi" w:hAnsiTheme="minorHAnsi" w:cstheme="minorHAnsi"/>
          <w:szCs w:val="24"/>
        </w:rPr>
        <w:t>Steve Hallan</w:t>
      </w:r>
      <w:r w:rsidRPr="00FD2909">
        <w:rPr>
          <w:rFonts w:asciiTheme="minorHAnsi" w:hAnsiTheme="minorHAnsi" w:cstheme="minorHAnsi"/>
          <w:szCs w:val="24"/>
        </w:rPr>
        <w:t xml:space="preserve">. Second </w:t>
      </w:r>
      <w:r w:rsidR="000B708D" w:rsidRPr="00FD2909">
        <w:rPr>
          <w:rFonts w:asciiTheme="minorHAnsi" w:hAnsiTheme="minorHAnsi" w:cstheme="minorHAnsi"/>
          <w:szCs w:val="24"/>
        </w:rPr>
        <w:t xml:space="preserve">by </w:t>
      </w:r>
      <w:r w:rsidR="009F6263">
        <w:rPr>
          <w:rFonts w:asciiTheme="minorHAnsi" w:hAnsiTheme="minorHAnsi" w:cstheme="minorHAnsi"/>
          <w:szCs w:val="24"/>
        </w:rPr>
        <w:t>Mike Mergesn</w:t>
      </w:r>
      <w:r w:rsidRPr="00FD2909">
        <w:rPr>
          <w:rFonts w:asciiTheme="minorHAnsi" w:hAnsiTheme="minorHAnsi" w:cstheme="minorHAnsi"/>
          <w:szCs w:val="24"/>
        </w:rPr>
        <w:t xml:space="preserve">. All in favor. Agenda approved. </w:t>
      </w:r>
    </w:p>
    <w:p w:rsidR="009B36D0" w:rsidRPr="00FD2909" w:rsidRDefault="009B36D0" w:rsidP="009B36D0">
      <w:pPr>
        <w:rPr>
          <w:rFonts w:asciiTheme="minorHAnsi" w:hAnsiTheme="minorHAnsi" w:cstheme="minorHAnsi"/>
          <w:b/>
          <w:szCs w:val="24"/>
        </w:rPr>
      </w:pPr>
    </w:p>
    <w:p w:rsidR="00056A2E" w:rsidRPr="00FD2909" w:rsidRDefault="00056A2E" w:rsidP="009B36D0">
      <w:pPr>
        <w:rPr>
          <w:rFonts w:asciiTheme="minorHAnsi" w:hAnsiTheme="minorHAnsi" w:cstheme="minorHAnsi"/>
          <w:b/>
          <w:szCs w:val="24"/>
        </w:rPr>
      </w:pPr>
      <w:r w:rsidRPr="00FD2909">
        <w:rPr>
          <w:rFonts w:asciiTheme="minorHAnsi" w:hAnsiTheme="minorHAnsi" w:cstheme="minorHAnsi"/>
          <w:b/>
          <w:szCs w:val="24"/>
        </w:rPr>
        <w:t xml:space="preserve">Approve meeting minutes from </w:t>
      </w:r>
      <w:r w:rsidR="009B36D0" w:rsidRPr="00FD2909">
        <w:rPr>
          <w:rFonts w:asciiTheme="minorHAnsi" w:hAnsiTheme="minorHAnsi" w:cstheme="minorHAnsi"/>
          <w:b/>
          <w:szCs w:val="24"/>
        </w:rPr>
        <w:t xml:space="preserve">the </w:t>
      </w:r>
      <w:r w:rsidR="00FE57A2" w:rsidRPr="00FD2909">
        <w:rPr>
          <w:rFonts w:asciiTheme="minorHAnsi" w:hAnsiTheme="minorHAnsi" w:cstheme="minorHAnsi"/>
          <w:b/>
          <w:szCs w:val="24"/>
        </w:rPr>
        <w:t>April 24th</w:t>
      </w:r>
      <w:r w:rsidR="00896703" w:rsidRPr="00FD2909">
        <w:rPr>
          <w:rFonts w:asciiTheme="minorHAnsi" w:hAnsiTheme="minorHAnsi" w:cstheme="minorHAnsi"/>
          <w:b/>
          <w:szCs w:val="24"/>
        </w:rPr>
        <w:t>, 202</w:t>
      </w:r>
      <w:r w:rsidR="00FE57A2" w:rsidRPr="00FD2909">
        <w:rPr>
          <w:rFonts w:asciiTheme="minorHAnsi" w:hAnsiTheme="minorHAnsi" w:cstheme="minorHAnsi"/>
          <w:b/>
          <w:szCs w:val="24"/>
        </w:rPr>
        <w:t>3</w:t>
      </w:r>
      <w:r w:rsidR="00896703" w:rsidRPr="00FD2909">
        <w:rPr>
          <w:rFonts w:asciiTheme="minorHAnsi" w:hAnsiTheme="minorHAnsi" w:cstheme="minorHAnsi"/>
          <w:b/>
          <w:szCs w:val="24"/>
        </w:rPr>
        <w:t xml:space="preserve"> </w:t>
      </w:r>
      <w:r w:rsidRPr="00FD2909">
        <w:rPr>
          <w:rFonts w:asciiTheme="minorHAnsi" w:hAnsiTheme="minorHAnsi" w:cstheme="minorHAnsi"/>
          <w:b/>
          <w:szCs w:val="24"/>
        </w:rPr>
        <w:t>meeting</w:t>
      </w:r>
    </w:p>
    <w:p w:rsidR="009B36D0" w:rsidRPr="00FD2909" w:rsidRDefault="00FE57A2" w:rsidP="009B36D0">
      <w:pPr>
        <w:pStyle w:val="ListParagraph"/>
        <w:numPr>
          <w:ilvl w:val="0"/>
          <w:numId w:val="33"/>
        </w:numPr>
        <w:spacing w:after="0"/>
        <w:rPr>
          <w:rFonts w:asciiTheme="minorHAnsi" w:hAnsiTheme="minorHAnsi" w:cstheme="minorHAnsi"/>
          <w:sz w:val="24"/>
        </w:rPr>
      </w:pPr>
      <w:r w:rsidRPr="00FD2909">
        <w:rPr>
          <w:rFonts w:asciiTheme="minorHAnsi" w:hAnsiTheme="minorHAnsi" w:cstheme="minorHAnsi"/>
          <w:sz w:val="24"/>
        </w:rPr>
        <w:t xml:space="preserve">Jackie Andersen: Correct </w:t>
      </w:r>
      <w:r w:rsidR="009B36D0" w:rsidRPr="00FD2909">
        <w:rPr>
          <w:rFonts w:asciiTheme="minorHAnsi" w:hAnsiTheme="minorHAnsi" w:cstheme="minorHAnsi"/>
          <w:sz w:val="24"/>
        </w:rPr>
        <w:t xml:space="preserve">the </w:t>
      </w:r>
      <w:r w:rsidRPr="00FD2909">
        <w:rPr>
          <w:rFonts w:asciiTheme="minorHAnsi" w:hAnsiTheme="minorHAnsi" w:cstheme="minorHAnsi"/>
          <w:sz w:val="24"/>
        </w:rPr>
        <w:t xml:space="preserve">misspelling of “Loon” in </w:t>
      </w:r>
      <w:r w:rsidR="009B36D0" w:rsidRPr="00FD2909">
        <w:rPr>
          <w:rFonts w:asciiTheme="minorHAnsi" w:hAnsiTheme="minorHAnsi" w:cstheme="minorHAnsi"/>
          <w:sz w:val="24"/>
        </w:rPr>
        <w:t xml:space="preserve">the </w:t>
      </w:r>
      <w:r w:rsidRPr="00FD2909">
        <w:rPr>
          <w:rFonts w:asciiTheme="minorHAnsi" w:hAnsiTheme="minorHAnsi" w:cstheme="minorHAnsi"/>
          <w:sz w:val="24"/>
        </w:rPr>
        <w:t>shared education section.</w:t>
      </w:r>
    </w:p>
    <w:p w:rsidR="00056A2E" w:rsidRPr="00FD2909" w:rsidRDefault="00056A2E" w:rsidP="009B36D0">
      <w:pPr>
        <w:pStyle w:val="ListParagraph"/>
        <w:numPr>
          <w:ilvl w:val="0"/>
          <w:numId w:val="33"/>
        </w:numPr>
        <w:rPr>
          <w:rFonts w:asciiTheme="minorHAnsi" w:hAnsiTheme="minorHAnsi" w:cstheme="minorHAnsi"/>
          <w:sz w:val="24"/>
        </w:rPr>
      </w:pPr>
      <w:r w:rsidRPr="00FD2909">
        <w:rPr>
          <w:rFonts w:asciiTheme="minorHAnsi" w:hAnsiTheme="minorHAnsi" w:cstheme="minorHAnsi"/>
          <w:sz w:val="24"/>
        </w:rPr>
        <w:t xml:space="preserve">Motion to approve the </w:t>
      </w:r>
      <w:r w:rsidR="00FE57A2" w:rsidRPr="00FD2909">
        <w:rPr>
          <w:rFonts w:asciiTheme="minorHAnsi" w:hAnsiTheme="minorHAnsi" w:cstheme="minorHAnsi"/>
          <w:sz w:val="24"/>
        </w:rPr>
        <w:t>4</w:t>
      </w:r>
      <w:r w:rsidR="00896703" w:rsidRPr="00FD2909">
        <w:rPr>
          <w:rFonts w:asciiTheme="minorHAnsi" w:hAnsiTheme="minorHAnsi" w:cstheme="minorHAnsi"/>
          <w:sz w:val="24"/>
        </w:rPr>
        <w:t>-</w:t>
      </w:r>
      <w:r w:rsidR="00FE57A2" w:rsidRPr="00FD2909">
        <w:rPr>
          <w:rFonts w:asciiTheme="minorHAnsi" w:hAnsiTheme="minorHAnsi" w:cstheme="minorHAnsi"/>
          <w:sz w:val="24"/>
        </w:rPr>
        <w:t>24</w:t>
      </w:r>
      <w:r w:rsidR="00896703" w:rsidRPr="00FD2909">
        <w:rPr>
          <w:rFonts w:asciiTheme="minorHAnsi" w:hAnsiTheme="minorHAnsi" w:cstheme="minorHAnsi"/>
          <w:sz w:val="24"/>
        </w:rPr>
        <w:t xml:space="preserve"> meeting minutes</w:t>
      </w:r>
      <w:r w:rsidR="000B708D" w:rsidRPr="00FD2909">
        <w:rPr>
          <w:rFonts w:asciiTheme="minorHAnsi" w:hAnsiTheme="minorHAnsi" w:cstheme="minorHAnsi"/>
          <w:sz w:val="24"/>
        </w:rPr>
        <w:t xml:space="preserve"> </w:t>
      </w:r>
      <w:r w:rsidRPr="00FD2909">
        <w:rPr>
          <w:rFonts w:asciiTheme="minorHAnsi" w:hAnsiTheme="minorHAnsi" w:cstheme="minorHAnsi"/>
          <w:sz w:val="24"/>
        </w:rPr>
        <w:t xml:space="preserve">by Jackie Anderson, </w:t>
      </w:r>
      <w:r w:rsidR="00FE57A2" w:rsidRPr="00FD2909">
        <w:rPr>
          <w:rFonts w:asciiTheme="minorHAnsi" w:hAnsiTheme="minorHAnsi" w:cstheme="minorHAnsi"/>
          <w:sz w:val="24"/>
        </w:rPr>
        <w:t>Tom Anderson</w:t>
      </w:r>
      <w:r w:rsidRPr="00FD2909">
        <w:rPr>
          <w:rFonts w:asciiTheme="minorHAnsi" w:hAnsiTheme="minorHAnsi" w:cstheme="minorHAnsi"/>
          <w:sz w:val="24"/>
        </w:rPr>
        <w:t xml:space="preserve"> seconds. All in favor. </w:t>
      </w:r>
      <w:r w:rsidR="009B36D0" w:rsidRPr="00FD2909">
        <w:rPr>
          <w:rFonts w:asciiTheme="minorHAnsi" w:hAnsiTheme="minorHAnsi" w:cstheme="minorHAnsi"/>
          <w:sz w:val="24"/>
        </w:rPr>
        <w:t>The meeting</w:t>
      </w:r>
      <w:r w:rsidRPr="00FD2909">
        <w:rPr>
          <w:rFonts w:asciiTheme="minorHAnsi" w:hAnsiTheme="minorHAnsi" w:cstheme="minorHAnsi"/>
          <w:sz w:val="24"/>
        </w:rPr>
        <w:t xml:space="preserve"> minutes </w:t>
      </w:r>
      <w:r w:rsidR="009B36D0" w:rsidRPr="00FD2909">
        <w:rPr>
          <w:rFonts w:asciiTheme="minorHAnsi" w:hAnsiTheme="minorHAnsi" w:cstheme="minorHAnsi"/>
          <w:sz w:val="24"/>
        </w:rPr>
        <w:t xml:space="preserve">were </w:t>
      </w:r>
      <w:r w:rsidRPr="00FD2909">
        <w:rPr>
          <w:rFonts w:asciiTheme="minorHAnsi" w:hAnsiTheme="minorHAnsi" w:cstheme="minorHAnsi"/>
          <w:sz w:val="24"/>
        </w:rPr>
        <w:t>approved.</w:t>
      </w:r>
    </w:p>
    <w:p w:rsidR="009B36D0" w:rsidRPr="00FD2909" w:rsidRDefault="009B36D0" w:rsidP="009B36D0">
      <w:pPr>
        <w:rPr>
          <w:rFonts w:asciiTheme="minorHAnsi" w:hAnsiTheme="minorHAnsi" w:cstheme="minorHAnsi"/>
          <w:b/>
          <w:szCs w:val="24"/>
        </w:rPr>
      </w:pPr>
      <w:r w:rsidRPr="00FD2909">
        <w:rPr>
          <w:rFonts w:asciiTheme="minorHAnsi" w:hAnsiTheme="minorHAnsi" w:cstheme="minorHAnsi"/>
          <w:b/>
          <w:szCs w:val="24"/>
        </w:rPr>
        <w:t>2022 Activities Report</w:t>
      </w:r>
    </w:p>
    <w:p w:rsidR="009B36D0" w:rsidRPr="00FD2909" w:rsidRDefault="009B36D0" w:rsidP="009B36D0">
      <w:pPr>
        <w:rPr>
          <w:rFonts w:asciiTheme="minorHAnsi" w:hAnsiTheme="minorHAnsi" w:cstheme="minorHAnsi"/>
          <w:szCs w:val="24"/>
        </w:rPr>
      </w:pPr>
      <w:r w:rsidRPr="00FD2909">
        <w:rPr>
          <w:rFonts w:asciiTheme="minorHAnsi" w:hAnsiTheme="minorHAnsi" w:cstheme="minorHAnsi"/>
          <w:szCs w:val="24"/>
        </w:rPr>
        <w:t xml:space="preserve">Barbara shared the 2022 Activities report, which was created this summer by Laura Jester, with input from members of the LSC steering committee. Last year’s annual report was presented in table format, which was cumbersome and confusing. This year, Laura has created an Activities Report that is more clearly laid out and easy to read. </w:t>
      </w:r>
    </w:p>
    <w:p w:rsidR="009B36D0" w:rsidRPr="00FD2909" w:rsidRDefault="009B36D0" w:rsidP="009B36D0">
      <w:pPr>
        <w:rPr>
          <w:rFonts w:asciiTheme="minorHAnsi" w:hAnsiTheme="minorHAnsi" w:cstheme="minorHAnsi"/>
          <w:szCs w:val="24"/>
        </w:rPr>
      </w:pPr>
    </w:p>
    <w:p w:rsidR="009B36D0" w:rsidRPr="00FD2909" w:rsidRDefault="009B36D0" w:rsidP="009B36D0">
      <w:pPr>
        <w:rPr>
          <w:rFonts w:asciiTheme="minorHAnsi" w:hAnsiTheme="minorHAnsi" w:cstheme="minorHAnsi"/>
          <w:szCs w:val="24"/>
        </w:rPr>
      </w:pPr>
      <w:r w:rsidRPr="00FD2909">
        <w:rPr>
          <w:rFonts w:asciiTheme="minorHAnsi" w:hAnsiTheme="minorHAnsi" w:cstheme="minorHAnsi"/>
          <w:szCs w:val="24"/>
        </w:rPr>
        <w:t xml:space="preserve">Next year, the planning team hopes to collect information from partners earlier in the year. The Washington Conservation District will also be creating a project map to show the locations of activities completed, similar to what Angie Hong did with Google Maps last year but with additional search and database features. </w:t>
      </w:r>
    </w:p>
    <w:p w:rsidR="009B36D0" w:rsidRPr="00FD2909" w:rsidRDefault="009B36D0" w:rsidP="009B36D0">
      <w:pPr>
        <w:rPr>
          <w:rFonts w:asciiTheme="minorHAnsi" w:hAnsiTheme="minorHAnsi" w:cstheme="minorHAnsi"/>
          <w:szCs w:val="24"/>
        </w:rPr>
      </w:pPr>
    </w:p>
    <w:p w:rsidR="009B36D0" w:rsidRPr="00FD2909" w:rsidRDefault="009B36D0" w:rsidP="009B36D0">
      <w:pPr>
        <w:rPr>
          <w:rFonts w:asciiTheme="minorHAnsi" w:hAnsiTheme="minorHAnsi" w:cstheme="minorHAnsi"/>
          <w:szCs w:val="24"/>
        </w:rPr>
      </w:pPr>
      <w:r w:rsidRPr="00FD2909">
        <w:rPr>
          <w:rFonts w:asciiTheme="minorHAnsi" w:hAnsiTheme="minorHAnsi" w:cstheme="minorHAnsi"/>
          <w:szCs w:val="24"/>
        </w:rPr>
        <w:t xml:space="preserve">Overall, the LSC Watershed Partnership has achieved 57% of its 10-year phosphorus reduction goal, only 2 years into the plan implementation. 2021 total reduction = 1493 lbs/year. 2022 total reduction = 1660.5 lbs/year. This includes projects completed with WBIF funds, as well as those led by individual partners. </w:t>
      </w:r>
    </w:p>
    <w:p w:rsidR="009B36D0" w:rsidRPr="00FD2909" w:rsidRDefault="009B36D0" w:rsidP="009B36D0">
      <w:pPr>
        <w:rPr>
          <w:rFonts w:asciiTheme="minorHAnsi" w:hAnsiTheme="minorHAnsi" w:cstheme="minorHAnsi"/>
          <w:szCs w:val="24"/>
        </w:rPr>
      </w:pPr>
    </w:p>
    <w:p w:rsidR="009B36D0" w:rsidRPr="00FD2909" w:rsidRDefault="009B36D0" w:rsidP="009B36D0">
      <w:pPr>
        <w:pStyle w:val="ListParagraph"/>
        <w:numPr>
          <w:ilvl w:val="0"/>
          <w:numId w:val="33"/>
        </w:numPr>
        <w:suppressAutoHyphens w:val="0"/>
        <w:autoSpaceDN/>
        <w:spacing w:after="160" w:line="259" w:lineRule="auto"/>
        <w:contextualSpacing/>
        <w:textAlignment w:val="auto"/>
        <w:rPr>
          <w:rFonts w:asciiTheme="minorHAnsi" w:hAnsiTheme="minorHAnsi" w:cstheme="minorHAnsi"/>
          <w:sz w:val="24"/>
        </w:rPr>
      </w:pPr>
      <w:r w:rsidRPr="00FD2909">
        <w:rPr>
          <w:rFonts w:asciiTheme="minorHAnsi" w:hAnsiTheme="minorHAnsi" w:cstheme="minorHAnsi"/>
          <w:sz w:val="24"/>
        </w:rPr>
        <w:t xml:space="preserve">Jackie Anderson asked if this information will be available to all of the partners and online. Barbara said it will. </w:t>
      </w:r>
    </w:p>
    <w:p w:rsidR="009B36D0" w:rsidRPr="00FD2909" w:rsidRDefault="009B36D0" w:rsidP="009B36D0">
      <w:pPr>
        <w:pStyle w:val="ListParagraph"/>
        <w:numPr>
          <w:ilvl w:val="0"/>
          <w:numId w:val="33"/>
        </w:numPr>
        <w:suppressAutoHyphens w:val="0"/>
        <w:autoSpaceDN/>
        <w:spacing w:after="160" w:line="259" w:lineRule="auto"/>
        <w:contextualSpacing/>
        <w:textAlignment w:val="auto"/>
        <w:rPr>
          <w:rFonts w:asciiTheme="minorHAnsi" w:hAnsiTheme="minorHAnsi" w:cstheme="minorHAnsi"/>
          <w:sz w:val="24"/>
        </w:rPr>
      </w:pPr>
      <w:r w:rsidRPr="00FD2909">
        <w:rPr>
          <w:rFonts w:asciiTheme="minorHAnsi" w:hAnsiTheme="minorHAnsi" w:cstheme="minorHAnsi"/>
          <w:sz w:val="24"/>
        </w:rPr>
        <w:t xml:space="preserve">Kristin Tuenge asked which projects stand out as ones that have really helped us to get to our high levels of P reductions. Barbara said that the ravine stabilization in South Washington Watershed District was a very big one and the nonstructural practices being implemented thanks to outreach engagement from Jenn Hahn have been key as well. </w:t>
      </w:r>
    </w:p>
    <w:p w:rsidR="009B36D0" w:rsidRPr="00FD2909" w:rsidRDefault="009B36D0" w:rsidP="009B36D0">
      <w:pPr>
        <w:pStyle w:val="ListParagraph"/>
        <w:numPr>
          <w:ilvl w:val="0"/>
          <w:numId w:val="33"/>
        </w:numPr>
        <w:suppressAutoHyphens w:val="0"/>
        <w:autoSpaceDN/>
        <w:spacing w:after="160" w:line="259" w:lineRule="auto"/>
        <w:contextualSpacing/>
        <w:textAlignment w:val="auto"/>
        <w:rPr>
          <w:rFonts w:asciiTheme="minorHAnsi" w:hAnsiTheme="minorHAnsi" w:cstheme="minorHAnsi"/>
          <w:sz w:val="24"/>
        </w:rPr>
      </w:pPr>
      <w:r w:rsidRPr="00FD2909">
        <w:rPr>
          <w:rFonts w:asciiTheme="minorHAnsi" w:hAnsiTheme="minorHAnsi" w:cstheme="minorHAnsi"/>
          <w:sz w:val="24"/>
        </w:rPr>
        <w:t xml:space="preserve">Jenn Hahn talked about the social component of nonstructural practices. When a big farmer starts doing cover crops, the neighbors see and start doing these practices as well. Producers are excited and the only limitation is the cap on acreage. </w:t>
      </w:r>
    </w:p>
    <w:p w:rsidR="009B36D0" w:rsidRPr="00FD2909" w:rsidRDefault="009B36D0" w:rsidP="009B36D0">
      <w:pPr>
        <w:pStyle w:val="ListParagraph"/>
        <w:numPr>
          <w:ilvl w:val="0"/>
          <w:numId w:val="33"/>
        </w:numPr>
        <w:suppressAutoHyphens w:val="0"/>
        <w:autoSpaceDN/>
        <w:spacing w:after="160" w:line="259" w:lineRule="auto"/>
        <w:contextualSpacing/>
        <w:textAlignment w:val="auto"/>
        <w:rPr>
          <w:rFonts w:asciiTheme="minorHAnsi" w:hAnsiTheme="minorHAnsi" w:cstheme="minorHAnsi"/>
          <w:sz w:val="24"/>
        </w:rPr>
      </w:pPr>
      <w:r w:rsidRPr="00FD2909">
        <w:rPr>
          <w:rFonts w:asciiTheme="minorHAnsi" w:hAnsiTheme="minorHAnsi" w:cstheme="minorHAnsi"/>
          <w:sz w:val="24"/>
        </w:rPr>
        <w:t>Tuenge – did anything get put in place that will help reduce the impacts of climate change? Barbara said that water storage is a big component in the MIDS project work that will be discussed later in the meeting</w:t>
      </w:r>
    </w:p>
    <w:p w:rsidR="009B36D0" w:rsidRPr="00FD2909" w:rsidRDefault="009B36D0" w:rsidP="009B36D0">
      <w:pPr>
        <w:pStyle w:val="ListParagraph"/>
        <w:numPr>
          <w:ilvl w:val="0"/>
          <w:numId w:val="33"/>
        </w:numPr>
        <w:suppressAutoHyphens w:val="0"/>
        <w:autoSpaceDN/>
        <w:spacing w:after="160" w:line="259" w:lineRule="auto"/>
        <w:contextualSpacing/>
        <w:textAlignment w:val="auto"/>
        <w:rPr>
          <w:rFonts w:asciiTheme="minorHAnsi" w:hAnsiTheme="minorHAnsi" w:cstheme="minorHAnsi"/>
          <w:sz w:val="24"/>
        </w:rPr>
      </w:pPr>
      <w:r w:rsidRPr="00FD2909">
        <w:rPr>
          <w:rFonts w:asciiTheme="minorHAnsi" w:hAnsiTheme="minorHAnsi" w:cstheme="minorHAnsi"/>
          <w:sz w:val="24"/>
        </w:rPr>
        <w:t xml:space="preserve">Jackie Anderson said it would be nice to also have slides that show the P reduction by activity category. It’s important to show where we are getting our biggest reductions of P. We should keep track of sediment and nitrogen as well since those are issues that impact downriver as well as here in Minnesota. </w:t>
      </w:r>
    </w:p>
    <w:p w:rsidR="009B36D0" w:rsidRPr="00FD2909" w:rsidRDefault="009B36D0" w:rsidP="009B36D0">
      <w:pPr>
        <w:pStyle w:val="ListParagraph"/>
        <w:numPr>
          <w:ilvl w:val="0"/>
          <w:numId w:val="33"/>
        </w:numPr>
        <w:suppressAutoHyphens w:val="0"/>
        <w:autoSpaceDN/>
        <w:spacing w:after="160" w:line="259" w:lineRule="auto"/>
        <w:contextualSpacing/>
        <w:textAlignment w:val="auto"/>
        <w:rPr>
          <w:rFonts w:asciiTheme="minorHAnsi" w:hAnsiTheme="minorHAnsi" w:cstheme="minorHAnsi"/>
          <w:sz w:val="24"/>
        </w:rPr>
      </w:pPr>
      <w:r w:rsidRPr="00FD2909">
        <w:rPr>
          <w:rFonts w:asciiTheme="minorHAnsi" w:hAnsiTheme="minorHAnsi" w:cstheme="minorHAnsi"/>
          <w:sz w:val="24"/>
        </w:rPr>
        <w:t xml:space="preserve">Hahn said they are tracking N leaching to groundwater for the soil health grants but not for the WBIF grant projects. Those just track P and sediment. </w:t>
      </w:r>
    </w:p>
    <w:p w:rsidR="009B36D0" w:rsidRPr="00FD2909" w:rsidRDefault="009B36D0" w:rsidP="009B36D0">
      <w:pPr>
        <w:pStyle w:val="ListParagraph"/>
        <w:numPr>
          <w:ilvl w:val="0"/>
          <w:numId w:val="33"/>
        </w:numPr>
        <w:suppressAutoHyphens w:val="0"/>
        <w:autoSpaceDN/>
        <w:spacing w:after="160" w:line="259" w:lineRule="auto"/>
        <w:contextualSpacing/>
        <w:textAlignment w:val="auto"/>
        <w:rPr>
          <w:rFonts w:asciiTheme="minorHAnsi" w:hAnsiTheme="minorHAnsi" w:cstheme="minorHAnsi"/>
          <w:sz w:val="24"/>
        </w:rPr>
      </w:pPr>
      <w:r w:rsidRPr="00FD2909">
        <w:rPr>
          <w:rFonts w:asciiTheme="minorHAnsi" w:hAnsiTheme="minorHAnsi" w:cstheme="minorHAnsi"/>
          <w:sz w:val="24"/>
        </w:rPr>
        <w:t xml:space="preserve">Steve Hallan asked if we are also tracking the practices that farmers are doing with NRCS funding. In Pine County, there are many farmers doing work with that Federal funding, and in many cases, it’s been outreach from our partnership that has led farmers to do NRCS projects. </w:t>
      </w:r>
    </w:p>
    <w:p w:rsidR="009B36D0" w:rsidRPr="00FD2909" w:rsidRDefault="009B36D0" w:rsidP="009B36D0">
      <w:pPr>
        <w:pStyle w:val="ListParagraph"/>
        <w:numPr>
          <w:ilvl w:val="0"/>
          <w:numId w:val="33"/>
        </w:numPr>
        <w:suppressAutoHyphens w:val="0"/>
        <w:autoSpaceDN/>
        <w:spacing w:after="160" w:line="259" w:lineRule="auto"/>
        <w:contextualSpacing/>
        <w:textAlignment w:val="auto"/>
        <w:rPr>
          <w:rFonts w:asciiTheme="minorHAnsi" w:hAnsiTheme="minorHAnsi" w:cstheme="minorHAnsi"/>
          <w:sz w:val="24"/>
        </w:rPr>
      </w:pPr>
      <w:r w:rsidRPr="00FD2909">
        <w:rPr>
          <w:rFonts w:asciiTheme="minorHAnsi" w:hAnsiTheme="minorHAnsi" w:cstheme="minorHAnsi"/>
          <w:sz w:val="24"/>
        </w:rPr>
        <w:lastRenderedPageBreak/>
        <w:t xml:space="preserve">Jackie Anderson – the ultimate goal should be to aggregate data of all things happening in our area with all to the funding sources. </w:t>
      </w:r>
    </w:p>
    <w:p w:rsidR="009B36D0" w:rsidRPr="00FD2909" w:rsidRDefault="009B36D0" w:rsidP="009B36D0">
      <w:pPr>
        <w:pStyle w:val="ListParagraph"/>
        <w:numPr>
          <w:ilvl w:val="0"/>
          <w:numId w:val="33"/>
        </w:numPr>
        <w:suppressAutoHyphens w:val="0"/>
        <w:autoSpaceDN/>
        <w:spacing w:after="160" w:line="259" w:lineRule="auto"/>
        <w:contextualSpacing/>
        <w:textAlignment w:val="auto"/>
        <w:rPr>
          <w:rFonts w:asciiTheme="minorHAnsi" w:hAnsiTheme="minorHAnsi" w:cstheme="minorHAnsi"/>
          <w:sz w:val="24"/>
        </w:rPr>
      </w:pPr>
      <w:r w:rsidRPr="00FD2909">
        <w:rPr>
          <w:rFonts w:asciiTheme="minorHAnsi" w:hAnsiTheme="minorHAnsi" w:cstheme="minorHAnsi"/>
          <w:sz w:val="24"/>
        </w:rPr>
        <w:t xml:space="preserve">Craig Mell noted that NRCS does not release its data publically but county SWCDs are often able to access the data to include in our map. </w:t>
      </w:r>
    </w:p>
    <w:p w:rsidR="009B36D0" w:rsidRPr="00FD2909" w:rsidRDefault="009B36D0" w:rsidP="009B36D0">
      <w:pPr>
        <w:pStyle w:val="ListParagraph"/>
        <w:numPr>
          <w:ilvl w:val="0"/>
          <w:numId w:val="33"/>
        </w:numPr>
        <w:suppressAutoHyphens w:val="0"/>
        <w:autoSpaceDN/>
        <w:spacing w:after="160" w:line="259" w:lineRule="auto"/>
        <w:contextualSpacing/>
        <w:textAlignment w:val="auto"/>
        <w:rPr>
          <w:rFonts w:asciiTheme="minorHAnsi" w:hAnsiTheme="minorHAnsi" w:cstheme="minorHAnsi"/>
          <w:sz w:val="24"/>
        </w:rPr>
      </w:pPr>
      <w:r w:rsidRPr="00FD2909">
        <w:rPr>
          <w:rFonts w:asciiTheme="minorHAnsi" w:hAnsiTheme="minorHAnsi" w:cstheme="minorHAnsi"/>
          <w:sz w:val="24"/>
        </w:rPr>
        <w:t>Heitkamp noted that Kristi LaRowe’s family was Farm Family of the Year two years ago and this year Jason May, who we’ve been working with, was selected as Farm Family for Chisago County.</w:t>
      </w:r>
    </w:p>
    <w:p w:rsidR="009B36D0" w:rsidRPr="00FD2909" w:rsidRDefault="009B36D0" w:rsidP="009B36D0">
      <w:pPr>
        <w:pStyle w:val="ListParagraph"/>
        <w:numPr>
          <w:ilvl w:val="0"/>
          <w:numId w:val="33"/>
        </w:numPr>
        <w:suppressAutoHyphens w:val="0"/>
        <w:autoSpaceDN/>
        <w:spacing w:after="160" w:line="259" w:lineRule="auto"/>
        <w:contextualSpacing/>
        <w:textAlignment w:val="auto"/>
        <w:rPr>
          <w:rFonts w:asciiTheme="minorHAnsi" w:hAnsiTheme="minorHAnsi" w:cstheme="minorHAnsi"/>
          <w:sz w:val="24"/>
        </w:rPr>
      </w:pPr>
      <w:r w:rsidRPr="00FD2909">
        <w:rPr>
          <w:rFonts w:asciiTheme="minorHAnsi" w:hAnsiTheme="minorHAnsi" w:cstheme="minorHAnsi"/>
          <w:sz w:val="24"/>
        </w:rPr>
        <w:t xml:space="preserve">Hallan noted that Pine County is also participating in 1w1p efforts for Snake and Kettle Rivers. Those go into the same St. Croix River even though they aren’t part of the LSC 1w1p. </w:t>
      </w:r>
    </w:p>
    <w:p w:rsidR="009B36D0" w:rsidRPr="00FD2909" w:rsidRDefault="009B36D0" w:rsidP="009B36D0">
      <w:pPr>
        <w:pStyle w:val="ListParagraph"/>
        <w:numPr>
          <w:ilvl w:val="0"/>
          <w:numId w:val="33"/>
        </w:numPr>
        <w:suppressAutoHyphens w:val="0"/>
        <w:autoSpaceDN/>
        <w:spacing w:after="160" w:line="259" w:lineRule="auto"/>
        <w:contextualSpacing/>
        <w:textAlignment w:val="auto"/>
        <w:rPr>
          <w:rFonts w:asciiTheme="minorHAnsi" w:hAnsiTheme="minorHAnsi" w:cstheme="minorHAnsi"/>
          <w:sz w:val="24"/>
        </w:rPr>
      </w:pPr>
      <w:r w:rsidRPr="00FD2909">
        <w:rPr>
          <w:rFonts w:asciiTheme="minorHAnsi" w:hAnsiTheme="minorHAnsi" w:cstheme="minorHAnsi"/>
          <w:sz w:val="24"/>
        </w:rPr>
        <w:t xml:space="preserve">Barb Peichel noted that the 2022 Activities Report was very well done and that she shared with other folks at BWSR as an example for other 1w1ps to consider. </w:t>
      </w:r>
    </w:p>
    <w:p w:rsidR="009B36D0" w:rsidRPr="00FD2909" w:rsidRDefault="009B36D0" w:rsidP="009B36D0">
      <w:pPr>
        <w:pStyle w:val="ListParagraph"/>
        <w:numPr>
          <w:ilvl w:val="0"/>
          <w:numId w:val="33"/>
        </w:numPr>
        <w:suppressAutoHyphens w:val="0"/>
        <w:autoSpaceDN/>
        <w:spacing w:after="160" w:line="259" w:lineRule="auto"/>
        <w:contextualSpacing/>
        <w:textAlignment w:val="auto"/>
        <w:rPr>
          <w:rFonts w:asciiTheme="minorHAnsi" w:hAnsiTheme="minorHAnsi" w:cstheme="minorHAnsi"/>
          <w:sz w:val="24"/>
        </w:rPr>
      </w:pPr>
      <w:r w:rsidRPr="00FD2909">
        <w:rPr>
          <w:rFonts w:asciiTheme="minorHAnsi" w:hAnsiTheme="minorHAnsi" w:cstheme="minorHAnsi"/>
          <w:sz w:val="24"/>
        </w:rPr>
        <w:t>Laura Jester said she thinks it will be even easier to compile next year, potentially with other metrics to measure.</w:t>
      </w:r>
    </w:p>
    <w:p w:rsidR="00FD2909" w:rsidRPr="00FD2909" w:rsidRDefault="00FD2909" w:rsidP="00FD2909">
      <w:pPr>
        <w:pStyle w:val="Standard"/>
        <w:spacing w:after="0"/>
        <w:ind w:left="360"/>
        <w:rPr>
          <w:rFonts w:asciiTheme="minorHAnsi" w:hAnsiTheme="minorHAnsi" w:cstheme="minorHAnsi"/>
          <w:b/>
          <w:sz w:val="24"/>
        </w:rPr>
      </w:pPr>
    </w:p>
    <w:p w:rsidR="00896703" w:rsidRPr="00FD2909" w:rsidRDefault="00FD2909" w:rsidP="00FD2909">
      <w:pPr>
        <w:pStyle w:val="Standard"/>
        <w:spacing w:after="0"/>
        <w:rPr>
          <w:rFonts w:asciiTheme="minorHAnsi" w:hAnsiTheme="minorHAnsi" w:cstheme="minorHAnsi"/>
          <w:b/>
          <w:sz w:val="24"/>
        </w:rPr>
      </w:pPr>
      <w:r>
        <w:rPr>
          <w:rFonts w:asciiTheme="minorHAnsi" w:hAnsiTheme="minorHAnsi" w:cstheme="minorHAnsi"/>
          <w:b/>
          <w:sz w:val="24"/>
        </w:rPr>
        <w:t>Updates on Lower St Croix Watershed Plan Implementation</w:t>
      </w:r>
    </w:p>
    <w:p w:rsidR="00FD2909" w:rsidRDefault="00FD2909" w:rsidP="00FD2909">
      <w:pPr>
        <w:pStyle w:val="Standard"/>
        <w:numPr>
          <w:ilvl w:val="0"/>
          <w:numId w:val="41"/>
        </w:numPr>
        <w:spacing w:after="0"/>
        <w:rPr>
          <w:rFonts w:asciiTheme="minorHAnsi" w:hAnsiTheme="minorHAnsi" w:cstheme="minorHAnsi"/>
          <w:sz w:val="24"/>
        </w:rPr>
      </w:pPr>
      <w:r>
        <w:rPr>
          <w:rFonts w:asciiTheme="minorHAnsi" w:hAnsiTheme="minorHAnsi" w:cstheme="minorHAnsi"/>
          <w:sz w:val="24"/>
        </w:rPr>
        <w:t xml:space="preserve">Reference </w:t>
      </w:r>
      <w:hyperlink r:id="rId8" w:history="1">
        <w:r w:rsidRPr="007F6415">
          <w:rPr>
            <w:rStyle w:val="Hyperlink"/>
            <w:rFonts w:asciiTheme="minorHAnsi" w:hAnsiTheme="minorHAnsi" w:cstheme="minorHAnsi"/>
            <w:sz w:val="24"/>
          </w:rPr>
          <w:t>Angie’s ppt</w:t>
        </w:r>
        <w:r w:rsidR="00D55048" w:rsidRPr="007F6415">
          <w:rPr>
            <w:rStyle w:val="Hyperlink"/>
            <w:rFonts w:asciiTheme="minorHAnsi" w:hAnsiTheme="minorHAnsi" w:cstheme="minorHAnsi"/>
            <w:sz w:val="24"/>
          </w:rPr>
          <w:t xml:space="preserve"> for slides</w:t>
        </w:r>
      </w:hyperlink>
    </w:p>
    <w:p w:rsidR="00FD2909" w:rsidRDefault="00896703" w:rsidP="00FD2909">
      <w:pPr>
        <w:pStyle w:val="Standard"/>
        <w:numPr>
          <w:ilvl w:val="0"/>
          <w:numId w:val="41"/>
        </w:numPr>
        <w:spacing w:after="0"/>
        <w:rPr>
          <w:rFonts w:asciiTheme="minorHAnsi" w:hAnsiTheme="minorHAnsi" w:cstheme="minorHAnsi"/>
          <w:sz w:val="24"/>
        </w:rPr>
      </w:pPr>
      <w:r w:rsidRPr="00FD2909">
        <w:rPr>
          <w:rFonts w:asciiTheme="minorHAnsi" w:hAnsiTheme="minorHAnsi" w:cstheme="minorHAnsi"/>
          <w:sz w:val="24"/>
        </w:rPr>
        <w:t>Budget and timeline updates for FY21 and FY 23 grants</w:t>
      </w:r>
      <w:r w:rsidR="00FD2909">
        <w:rPr>
          <w:rFonts w:asciiTheme="minorHAnsi" w:hAnsiTheme="minorHAnsi" w:cstheme="minorHAnsi"/>
          <w:sz w:val="24"/>
        </w:rPr>
        <w:t>:</w:t>
      </w:r>
    </w:p>
    <w:p w:rsidR="00A628D1" w:rsidRDefault="000B708D" w:rsidP="00FD2909">
      <w:pPr>
        <w:pStyle w:val="Standard"/>
        <w:numPr>
          <w:ilvl w:val="1"/>
          <w:numId w:val="41"/>
        </w:numPr>
        <w:spacing w:after="0"/>
        <w:rPr>
          <w:rFonts w:asciiTheme="minorHAnsi" w:hAnsiTheme="minorHAnsi" w:cstheme="minorHAnsi"/>
          <w:sz w:val="24"/>
        </w:rPr>
      </w:pPr>
      <w:r w:rsidRPr="00FD2909">
        <w:rPr>
          <w:rFonts w:asciiTheme="minorHAnsi" w:hAnsiTheme="minorHAnsi" w:cstheme="minorHAnsi"/>
          <w:sz w:val="24"/>
        </w:rPr>
        <w:t xml:space="preserve">Craig </w:t>
      </w:r>
      <w:r w:rsidR="009B36D0" w:rsidRPr="00FD2909">
        <w:rPr>
          <w:rFonts w:asciiTheme="minorHAnsi" w:hAnsiTheme="minorHAnsi" w:cstheme="minorHAnsi"/>
          <w:sz w:val="24"/>
        </w:rPr>
        <w:t>– On track to close out FY21 grant</w:t>
      </w:r>
      <w:r w:rsidR="00896703" w:rsidRPr="00FD2909">
        <w:rPr>
          <w:rFonts w:asciiTheme="minorHAnsi" w:hAnsiTheme="minorHAnsi" w:cstheme="minorHAnsi"/>
          <w:sz w:val="24"/>
        </w:rPr>
        <w:t>.</w:t>
      </w:r>
      <w:r w:rsidR="00FD2909">
        <w:rPr>
          <w:rFonts w:asciiTheme="minorHAnsi" w:hAnsiTheme="minorHAnsi" w:cstheme="minorHAnsi"/>
          <w:sz w:val="24"/>
        </w:rPr>
        <w:t xml:space="preserve"> </w:t>
      </w:r>
      <w:r w:rsidR="00FE57A2" w:rsidRPr="00FD2909">
        <w:rPr>
          <w:rFonts w:asciiTheme="minorHAnsi" w:hAnsiTheme="minorHAnsi" w:cstheme="minorHAnsi"/>
          <w:sz w:val="24"/>
        </w:rPr>
        <w:t>72% of FY23 is already encumbere</w:t>
      </w:r>
      <w:r w:rsidR="00FD2909">
        <w:rPr>
          <w:rFonts w:asciiTheme="minorHAnsi" w:hAnsiTheme="minorHAnsi" w:cstheme="minorHAnsi"/>
          <w:sz w:val="24"/>
        </w:rPr>
        <w:t xml:space="preserve">d. </w:t>
      </w:r>
    </w:p>
    <w:p w:rsidR="00A628D1" w:rsidRDefault="00A628D1" w:rsidP="00FD2909">
      <w:pPr>
        <w:pStyle w:val="Standard"/>
        <w:numPr>
          <w:ilvl w:val="1"/>
          <w:numId w:val="41"/>
        </w:numPr>
        <w:spacing w:after="0"/>
        <w:rPr>
          <w:rFonts w:asciiTheme="minorHAnsi" w:hAnsiTheme="minorHAnsi" w:cstheme="minorHAnsi"/>
          <w:sz w:val="24"/>
        </w:rPr>
      </w:pPr>
      <w:r>
        <w:rPr>
          <w:rFonts w:asciiTheme="minorHAnsi" w:hAnsiTheme="minorHAnsi" w:cstheme="minorHAnsi"/>
          <w:sz w:val="24"/>
        </w:rPr>
        <w:t>No comments/questions from PC members</w:t>
      </w:r>
    </w:p>
    <w:p w:rsidR="00A628D1" w:rsidRDefault="00A628D1" w:rsidP="00A628D1">
      <w:pPr>
        <w:pStyle w:val="Standard"/>
        <w:numPr>
          <w:ilvl w:val="0"/>
          <w:numId w:val="41"/>
        </w:numPr>
        <w:spacing w:after="0"/>
        <w:rPr>
          <w:rFonts w:asciiTheme="minorHAnsi" w:hAnsiTheme="minorHAnsi" w:cstheme="minorHAnsi"/>
          <w:sz w:val="24"/>
        </w:rPr>
      </w:pPr>
      <w:r>
        <w:rPr>
          <w:rFonts w:asciiTheme="minorHAnsi" w:hAnsiTheme="minorHAnsi" w:cstheme="minorHAnsi"/>
          <w:sz w:val="24"/>
        </w:rPr>
        <w:t>Ag Outreach &amp; Non Structural Ag Program</w:t>
      </w:r>
    </w:p>
    <w:p w:rsidR="00574308" w:rsidRDefault="00574308" w:rsidP="00A628D1">
      <w:pPr>
        <w:pStyle w:val="Standard"/>
        <w:numPr>
          <w:ilvl w:val="1"/>
          <w:numId w:val="41"/>
        </w:numPr>
        <w:spacing w:after="0"/>
        <w:rPr>
          <w:rFonts w:asciiTheme="minorHAnsi" w:hAnsiTheme="minorHAnsi" w:cstheme="minorHAnsi"/>
          <w:sz w:val="24"/>
        </w:rPr>
      </w:pPr>
      <w:r>
        <w:rPr>
          <w:rFonts w:asciiTheme="minorHAnsi" w:hAnsiTheme="minorHAnsi" w:cstheme="minorHAnsi"/>
          <w:sz w:val="24"/>
        </w:rPr>
        <w:t>Jennifer: Still having so much interest to enroll acres in non-structural program – cost-share is the limitation!</w:t>
      </w:r>
    </w:p>
    <w:p w:rsidR="00574308" w:rsidRDefault="00574308" w:rsidP="00A628D1">
      <w:pPr>
        <w:pStyle w:val="Standard"/>
        <w:numPr>
          <w:ilvl w:val="1"/>
          <w:numId w:val="41"/>
        </w:numPr>
        <w:spacing w:after="0"/>
        <w:rPr>
          <w:rFonts w:asciiTheme="minorHAnsi" w:hAnsiTheme="minorHAnsi" w:cstheme="minorHAnsi"/>
          <w:sz w:val="24"/>
        </w:rPr>
      </w:pPr>
      <w:r>
        <w:rPr>
          <w:rFonts w:asciiTheme="minorHAnsi" w:hAnsiTheme="minorHAnsi" w:cstheme="minorHAnsi"/>
          <w:sz w:val="24"/>
        </w:rPr>
        <w:t>Continuing to build partnerships across the basin with several stakeholders</w:t>
      </w:r>
    </w:p>
    <w:p w:rsidR="00574308" w:rsidRDefault="00574308" w:rsidP="00574308">
      <w:pPr>
        <w:pStyle w:val="Standard"/>
        <w:numPr>
          <w:ilvl w:val="2"/>
          <w:numId w:val="41"/>
        </w:numPr>
        <w:spacing w:after="0"/>
        <w:rPr>
          <w:rFonts w:asciiTheme="minorHAnsi" w:hAnsiTheme="minorHAnsi" w:cstheme="minorHAnsi"/>
          <w:sz w:val="24"/>
        </w:rPr>
      </w:pPr>
      <w:r>
        <w:rPr>
          <w:rFonts w:asciiTheme="minorHAnsi" w:hAnsiTheme="minorHAnsi" w:cstheme="minorHAnsi"/>
          <w:sz w:val="24"/>
        </w:rPr>
        <w:t>Kristi LaRowe: what stakeholders does that include?</w:t>
      </w:r>
    </w:p>
    <w:p w:rsidR="00574308" w:rsidRDefault="00574308" w:rsidP="00574308">
      <w:pPr>
        <w:pStyle w:val="Standard"/>
        <w:numPr>
          <w:ilvl w:val="3"/>
          <w:numId w:val="41"/>
        </w:numPr>
        <w:spacing w:after="0"/>
        <w:rPr>
          <w:rFonts w:asciiTheme="minorHAnsi" w:hAnsiTheme="minorHAnsi" w:cstheme="minorHAnsi"/>
          <w:sz w:val="24"/>
        </w:rPr>
      </w:pPr>
      <w:r>
        <w:rPr>
          <w:rFonts w:asciiTheme="minorHAnsi" w:hAnsiTheme="minorHAnsi" w:cstheme="minorHAnsi"/>
          <w:sz w:val="24"/>
        </w:rPr>
        <w:t>Jennifer: state and local government, some non-profits, corn/soybean farmers, UMN-Extension</w:t>
      </w:r>
      <w:r w:rsidR="00D55048">
        <w:rPr>
          <w:rFonts w:asciiTheme="minorHAnsi" w:hAnsiTheme="minorHAnsi" w:cstheme="minorHAnsi"/>
          <w:sz w:val="24"/>
        </w:rPr>
        <w:t xml:space="preserve"> – very much welcome different perspectives</w:t>
      </w:r>
    </w:p>
    <w:p w:rsidR="00D55048" w:rsidRDefault="00D55048" w:rsidP="00D55048">
      <w:pPr>
        <w:pStyle w:val="Standard"/>
        <w:numPr>
          <w:ilvl w:val="1"/>
          <w:numId w:val="41"/>
        </w:numPr>
        <w:spacing w:after="0"/>
        <w:rPr>
          <w:rFonts w:asciiTheme="minorHAnsi" w:hAnsiTheme="minorHAnsi" w:cstheme="minorHAnsi"/>
          <w:sz w:val="24"/>
        </w:rPr>
      </w:pPr>
      <w:r>
        <w:rPr>
          <w:rFonts w:asciiTheme="minorHAnsi" w:hAnsiTheme="minorHAnsi" w:cstheme="minorHAnsi"/>
          <w:sz w:val="24"/>
        </w:rPr>
        <w:t>Continuing to host and promote events where our basin farmers are</w:t>
      </w:r>
    </w:p>
    <w:p w:rsidR="00D55048" w:rsidRDefault="00D55048" w:rsidP="00D55048">
      <w:pPr>
        <w:pStyle w:val="Standard"/>
        <w:numPr>
          <w:ilvl w:val="2"/>
          <w:numId w:val="41"/>
        </w:numPr>
        <w:spacing w:after="0"/>
        <w:rPr>
          <w:rFonts w:asciiTheme="minorHAnsi" w:hAnsiTheme="minorHAnsi" w:cstheme="minorHAnsi"/>
          <w:sz w:val="24"/>
        </w:rPr>
      </w:pPr>
      <w:r w:rsidRPr="00D55048">
        <w:rPr>
          <w:rFonts w:asciiTheme="minorHAnsi" w:hAnsiTheme="minorHAnsi" w:cstheme="minorHAnsi"/>
          <w:sz w:val="24"/>
        </w:rPr>
        <w:t>J</w:t>
      </w:r>
      <w:r w:rsidR="00574308" w:rsidRPr="00D55048">
        <w:rPr>
          <w:rFonts w:asciiTheme="minorHAnsi" w:hAnsiTheme="minorHAnsi" w:cstheme="minorHAnsi"/>
          <w:sz w:val="24"/>
        </w:rPr>
        <w:t xml:space="preserve">ackie: Do want to keep in mind that </w:t>
      </w:r>
      <w:r>
        <w:rPr>
          <w:rFonts w:asciiTheme="minorHAnsi" w:hAnsiTheme="minorHAnsi" w:cstheme="minorHAnsi"/>
          <w:sz w:val="24"/>
        </w:rPr>
        <w:t>we do need to prioritize our basin farmers and not expend resources or time contacting those not in the Lower St. Croix basin</w:t>
      </w:r>
    </w:p>
    <w:p w:rsidR="00D55048" w:rsidRDefault="00D55048" w:rsidP="00D55048">
      <w:pPr>
        <w:pStyle w:val="Standard"/>
        <w:numPr>
          <w:ilvl w:val="2"/>
          <w:numId w:val="41"/>
        </w:numPr>
        <w:spacing w:after="0"/>
        <w:rPr>
          <w:rFonts w:asciiTheme="minorHAnsi" w:hAnsiTheme="minorHAnsi" w:cstheme="minorHAnsi"/>
          <w:sz w:val="24"/>
        </w:rPr>
      </w:pPr>
      <w:r>
        <w:rPr>
          <w:rFonts w:asciiTheme="minorHAnsi" w:hAnsiTheme="minorHAnsi" w:cstheme="minorHAnsi"/>
          <w:sz w:val="24"/>
        </w:rPr>
        <w:t>Jennifer: Yes, absolutely</w:t>
      </w:r>
    </w:p>
    <w:p w:rsidR="00D55048" w:rsidRDefault="00D55048" w:rsidP="00D55048">
      <w:pPr>
        <w:pStyle w:val="Standard"/>
        <w:numPr>
          <w:ilvl w:val="2"/>
          <w:numId w:val="41"/>
        </w:numPr>
        <w:spacing w:after="0"/>
        <w:rPr>
          <w:rFonts w:asciiTheme="minorHAnsi" w:hAnsiTheme="minorHAnsi" w:cstheme="minorHAnsi"/>
          <w:sz w:val="24"/>
        </w:rPr>
      </w:pPr>
      <w:r w:rsidRPr="00D55048">
        <w:rPr>
          <w:rFonts w:asciiTheme="minorHAnsi" w:hAnsiTheme="minorHAnsi" w:cstheme="minorHAnsi"/>
          <w:sz w:val="24"/>
        </w:rPr>
        <w:t>Kristin Tuenge</w:t>
      </w:r>
      <w:r>
        <w:rPr>
          <w:rFonts w:asciiTheme="minorHAnsi" w:hAnsiTheme="minorHAnsi" w:cstheme="minorHAnsi"/>
          <w:sz w:val="24"/>
        </w:rPr>
        <w:t>: Are we connecting with farmers on rented land versus owned land?  I have a friend who regularly goes to a conference with that focus – will forward Jennifer that information</w:t>
      </w:r>
    </w:p>
    <w:p w:rsidR="00D55048" w:rsidRDefault="00D55048" w:rsidP="00D55048">
      <w:pPr>
        <w:pStyle w:val="Standard"/>
        <w:numPr>
          <w:ilvl w:val="0"/>
          <w:numId w:val="41"/>
        </w:numPr>
        <w:spacing w:after="0"/>
        <w:rPr>
          <w:rFonts w:asciiTheme="minorHAnsi" w:hAnsiTheme="minorHAnsi" w:cstheme="minorHAnsi"/>
          <w:sz w:val="24"/>
        </w:rPr>
      </w:pPr>
      <w:r>
        <w:rPr>
          <w:rFonts w:asciiTheme="minorHAnsi" w:hAnsiTheme="minorHAnsi" w:cstheme="minorHAnsi"/>
          <w:sz w:val="24"/>
        </w:rPr>
        <w:t>Shared Education Program</w:t>
      </w:r>
    </w:p>
    <w:p w:rsidR="00D55048" w:rsidRDefault="00D55048" w:rsidP="00D55048">
      <w:pPr>
        <w:pStyle w:val="Standard"/>
        <w:numPr>
          <w:ilvl w:val="1"/>
          <w:numId w:val="41"/>
        </w:numPr>
        <w:spacing w:after="0"/>
        <w:rPr>
          <w:rFonts w:asciiTheme="minorHAnsi" w:hAnsiTheme="minorHAnsi" w:cstheme="minorHAnsi"/>
          <w:sz w:val="24"/>
        </w:rPr>
      </w:pPr>
      <w:r>
        <w:rPr>
          <w:rFonts w:asciiTheme="minorHAnsi" w:hAnsiTheme="minorHAnsi" w:cstheme="minorHAnsi"/>
          <w:sz w:val="24"/>
        </w:rPr>
        <w:t>No comments/questions from PC members</w:t>
      </w:r>
    </w:p>
    <w:p w:rsidR="00D55048" w:rsidRDefault="00D55048" w:rsidP="00D55048">
      <w:pPr>
        <w:pStyle w:val="Standard"/>
        <w:numPr>
          <w:ilvl w:val="0"/>
          <w:numId w:val="41"/>
        </w:numPr>
        <w:spacing w:after="0"/>
        <w:rPr>
          <w:rFonts w:asciiTheme="minorHAnsi" w:hAnsiTheme="minorHAnsi" w:cstheme="minorHAnsi"/>
          <w:sz w:val="24"/>
        </w:rPr>
      </w:pPr>
      <w:r>
        <w:rPr>
          <w:rFonts w:asciiTheme="minorHAnsi" w:hAnsiTheme="minorHAnsi" w:cstheme="minorHAnsi"/>
          <w:sz w:val="24"/>
        </w:rPr>
        <w:t>Projects in-progress</w:t>
      </w:r>
    </w:p>
    <w:p w:rsidR="00D55048" w:rsidRDefault="00D55048" w:rsidP="00D55048">
      <w:pPr>
        <w:pStyle w:val="Standard"/>
        <w:numPr>
          <w:ilvl w:val="1"/>
          <w:numId w:val="41"/>
        </w:numPr>
        <w:spacing w:after="0"/>
        <w:rPr>
          <w:rFonts w:asciiTheme="minorHAnsi" w:hAnsiTheme="minorHAnsi" w:cstheme="minorHAnsi"/>
          <w:sz w:val="24"/>
        </w:rPr>
      </w:pPr>
      <w:r>
        <w:rPr>
          <w:rFonts w:asciiTheme="minorHAnsi" w:hAnsiTheme="minorHAnsi" w:cstheme="minorHAnsi"/>
          <w:sz w:val="24"/>
        </w:rPr>
        <w:t>No comments/questions from PC members</w:t>
      </w:r>
    </w:p>
    <w:p w:rsidR="00D55048" w:rsidRDefault="00D55048" w:rsidP="00D55048">
      <w:pPr>
        <w:pStyle w:val="Standard"/>
        <w:spacing w:after="0"/>
        <w:rPr>
          <w:rFonts w:asciiTheme="minorHAnsi" w:hAnsiTheme="minorHAnsi" w:cstheme="minorHAnsi"/>
          <w:sz w:val="24"/>
        </w:rPr>
      </w:pPr>
    </w:p>
    <w:p w:rsidR="00D55048" w:rsidRDefault="00D55048" w:rsidP="00D55048">
      <w:pPr>
        <w:pStyle w:val="Standard"/>
        <w:spacing w:after="0"/>
        <w:rPr>
          <w:rFonts w:asciiTheme="minorHAnsi" w:hAnsiTheme="minorHAnsi" w:cstheme="minorHAnsi"/>
          <w:b/>
          <w:sz w:val="24"/>
        </w:rPr>
      </w:pPr>
      <w:r w:rsidRPr="00D55048">
        <w:rPr>
          <w:rFonts w:asciiTheme="minorHAnsi" w:hAnsiTheme="minorHAnsi" w:cstheme="minorHAnsi"/>
          <w:b/>
          <w:sz w:val="24"/>
        </w:rPr>
        <w:t>Program snapshot: Minimal Impact Development Standards</w:t>
      </w:r>
    </w:p>
    <w:p w:rsidR="00D55048" w:rsidRPr="003B11FF" w:rsidRDefault="00D55048" w:rsidP="00D55048">
      <w:pPr>
        <w:pStyle w:val="Standard"/>
        <w:numPr>
          <w:ilvl w:val="0"/>
          <w:numId w:val="42"/>
        </w:numPr>
        <w:spacing w:after="0"/>
        <w:rPr>
          <w:rFonts w:asciiTheme="minorHAnsi" w:hAnsiTheme="minorHAnsi" w:cstheme="minorHAnsi"/>
          <w:sz w:val="24"/>
        </w:rPr>
      </w:pPr>
      <w:r w:rsidRPr="003B11FF">
        <w:rPr>
          <w:rFonts w:asciiTheme="minorHAnsi" w:hAnsiTheme="minorHAnsi" w:cstheme="minorHAnsi"/>
          <w:sz w:val="24"/>
        </w:rPr>
        <w:t>Reference Jay Michels ppt</w:t>
      </w:r>
    </w:p>
    <w:p w:rsidR="00D55048" w:rsidRPr="003B11FF" w:rsidRDefault="00D55048" w:rsidP="00D55048">
      <w:pPr>
        <w:pStyle w:val="Standard"/>
        <w:numPr>
          <w:ilvl w:val="0"/>
          <w:numId w:val="42"/>
        </w:numPr>
        <w:spacing w:after="0"/>
        <w:rPr>
          <w:rFonts w:asciiTheme="minorHAnsi" w:hAnsiTheme="minorHAnsi" w:cstheme="minorHAnsi"/>
          <w:sz w:val="24"/>
        </w:rPr>
      </w:pPr>
      <w:r w:rsidRPr="003B11FF">
        <w:rPr>
          <w:rFonts w:asciiTheme="minorHAnsi" w:hAnsiTheme="minorHAnsi" w:cstheme="minorHAnsi"/>
          <w:sz w:val="24"/>
        </w:rPr>
        <w:t>Barbara: One goal in our LSC CW</w:t>
      </w:r>
      <w:r w:rsidR="003B11FF">
        <w:rPr>
          <w:rFonts w:asciiTheme="minorHAnsi" w:hAnsiTheme="minorHAnsi" w:cstheme="minorHAnsi"/>
          <w:sz w:val="24"/>
        </w:rPr>
        <w:t>M</w:t>
      </w:r>
      <w:r w:rsidRPr="003B11FF">
        <w:rPr>
          <w:rFonts w:asciiTheme="minorHAnsi" w:hAnsiTheme="minorHAnsi" w:cstheme="minorHAnsi"/>
          <w:sz w:val="24"/>
        </w:rPr>
        <w:t xml:space="preserve">P is to increase water storage capacity across the basin. With climate change and the continued development pressure in the basin, we need to be smarter how we manage stormwater and flows to our waterways. </w:t>
      </w:r>
    </w:p>
    <w:p w:rsidR="003B11FF" w:rsidRDefault="00D55048" w:rsidP="00D55048">
      <w:pPr>
        <w:pStyle w:val="Standard"/>
        <w:numPr>
          <w:ilvl w:val="0"/>
          <w:numId w:val="42"/>
        </w:numPr>
        <w:spacing w:after="0"/>
        <w:rPr>
          <w:rFonts w:asciiTheme="minorHAnsi" w:hAnsiTheme="minorHAnsi" w:cstheme="minorHAnsi"/>
          <w:sz w:val="24"/>
        </w:rPr>
      </w:pPr>
      <w:r w:rsidRPr="003B11FF">
        <w:rPr>
          <w:rFonts w:asciiTheme="minorHAnsi" w:hAnsiTheme="minorHAnsi" w:cstheme="minorHAnsi"/>
          <w:sz w:val="24"/>
        </w:rPr>
        <w:lastRenderedPageBreak/>
        <w:t>Jay Michels (EOR)</w:t>
      </w:r>
      <w:r w:rsidR="003B11FF">
        <w:rPr>
          <w:rFonts w:asciiTheme="minorHAnsi" w:hAnsiTheme="minorHAnsi" w:cstheme="minorHAnsi"/>
          <w:sz w:val="24"/>
        </w:rPr>
        <w:t xml:space="preserve"> provided a history of stormwater management and how increased runoff degrades water quality. Stormwater ordinances and specifically Minimal Impact Design Standards (MIDS) can help communities put stormwater management into their development plans versus it being an afterthought.</w:t>
      </w:r>
    </w:p>
    <w:p w:rsidR="00D55048" w:rsidRDefault="003B11FF" w:rsidP="00D55048">
      <w:pPr>
        <w:pStyle w:val="Standard"/>
        <w:numPr>
          <w:ilvl w:val="0"/>
          <w:numId w:val="42"/>
        </w:numPr>
        <w:spacing w:after="0"/>
        <w:rPr>
          <w:rFonts w:asciiTheme="minorHAnsi" w:hAnsiTheme="minorHAnsi" w:cstheme="minorHAnsi"/>
          <w:sz w:val="24"/>
        </w:rPr>
      </w:pPr>
      <w:r>
        <w:rPr>
          <w:rFonts w:asciiTheme="minorHAnsi" w:hAnsiTheme="minorHAnsi" w:cstheme="minorHAnsi"/>
          <w:sz w:val="24"/>
        </w:rPr>
        <w:t>We are looking to help 20 communities adopt MIDS in the 10-yr LSC CWMP.</w:t>
      </w:r>
    </w:p>
    <w:p w:rsidR="003B11FF" w:rsidRDefault="003B11FF" w:rsidP="00D55048">
      <w:pPr>
        <w:pStyle w:val="Standard"/>
        <w:numPr>
          <w:ilvl w:val="0"/>
          <w:numId w:val="42"/>
        </w:numPr>
        <w:spacing w:after="0"/>
        <w:rPr>
          <w:rFonts w:asciiTheme="minorHAnsi" w:hAnsiTheme="minorHAnsi" w:cstheme="minorHAnsi"/>
          <w:sz w:val="24"/>
        </w:rPr>
      </w:pPr>
      <w:r>
        <w:rPr>
          <w:rFonts w:asciiTheme="minorHAnsi" w:hAnsiTheme="minorHAnsi" w:cstheme="minorHAnsi"/>
          <w:sz w:val="24"/>
        </w:rPr>
        <w:t>Reactions from PC members:</w:t>
      </w:r>
    </w:p>
    <w:p w:rsidR="003B11FF" w:rsidRDefault="003B11FF" w:rsidP="003B11FF">
      <w:pPr>
        <w:pStyle w:val="Standard"/>
        <w:numPr>
          <w:ilvl w:val="1"/>
          <w:numId w:val="42"/>
        </w:numPr>
        <w:spacing w:after="0"/>
        <w:rPr>
          <w:rFonts w:asciiTheme="minorHAnsi" w:hAnsiTheme="minorHAnsi" w:cstheme="minorHAnsi"/>
          <w:sz w:val="24"/>
        </w:rPr>
      </w:pPr>
      <w:r>
        <w:rPr>
          <w:rFonts w:asciiTheme="minorHAnsi" w:hAnsiTheme="minorHAnsi" w:cstheme="minorHAnsi"/>
          <w:sz w:val="24"/>
        </w:rPr>
        <w:t xml:space="preserve">Jackie Anderson: This is exactly the story </w:t>
      </w:r>
      <w:r w:rsidR="00A93183">
        <w:rPr>
          <w:rFonts w:asciiTheme="minorHAnsi" w:hAnsiTheme="minorHAnsi" w:cstheme="minorHAnsi"/>
          <w:sz w:val="24"/>
        </w:rPr>
        <w:t>of the CLFLWD and how the WD and local communities came together to work to reduce water quantities</w:t>
      </w:r>
    </w:p>
    <w:p w:rsidR="00A93183" w:rsidRDefault="00A93183" w:rsidP="003B11FF">
      <w:pPr>
        <w:pStyle w:val="Standard"/>
        <w:numPr>
          <w:ilvl w:val="1"/>
          <w:numId w:val="42"/>
        </w:numPr>
        <w:spacing w:after="0"/>
        <w:rPr>
          <w:rFonts w:asciiTheme="minorHAnsi" w:hAnsiTheme="minorHAnsi" w:cstheme="minorHAnsi"/>
          <w:sz w:val="24"/>
        </w:rPr>
      </w:pPr>
      <w:r>
        <w:rPr>
          <w:rFonts w:asciiTheme="minorHAnsi" w:hAnsiTheme="minorHAnsi" w:cstheme="minorHAnsi"/>
          <w:sz w:val="24"/>
        </w:rPr>
        <w:t>Kristin Tuenge: Really impactful ppt</w:t>
      </w:r>
    </w:p>
    <w:p w:rsidR="00A93183" w:rsidRDefault="00A93183" w:rsidP="00A93183">
      <w:pPr>
        <w:pStyle w:val="Standard"/>
        <w:spacing w:after="0"/>
        <w:rPr>
          <w:rFonts w:asciiTheme="minorHAnsi" w:hAnsiTheme="minorHAnsi" w:cstheme="minorHAnsi"/>
          <w:sz w:val="24"/>
        </w:rPr>
      </w:pPr>
    </w:p>
    <w:p w:rsidR="00A93183" w:rsidRDefault="00A93183" w:rsidP="00A93183">
      <w:pPr>
        <w:pStyle w:val="Standard"/>
        <w:spacing w:after="0"/>
        <w:rPr>
          <w:rFonts w:asciiTheme="minorHAnsi" w:hAnsiTheme="minorHAnsi" w:cstheme="minorHAnsi"/>
          <w:b/>
          <w:sz w:val="24"/>
        </w:rPr>
      </w:pPr>
      <w:r w:rsidRPr="00A93183">
        <w:rPr>
          <w:rFonts w:asciiTheme="minorHAnsi" w:hAnsiTheme="minorHAnsi" w:cstheme="minorHAnsi"/>
          <w:b/>
          <w:sz w:val="24"/>
        </w:rPr>
        <w:t xml:space="preserve">Topics and format for October </w:t>
      </w:r>
      <w:r>
        <w:rPr>
          <w:rFonts w:asciiTheme="minorHAnsi" w:hAnsiTheme="minorHAnsi" w:cstheme="minorHAnsi"/>
          <w:b/>
          <w:sz w:val="24"/>
        </w:rPr>
        <w:t>23</w:t>
      </w:r>
      <w:r w:rsidRPr="00A93183">
        <w:rPr>
          <w:rFonts w:asciiTheme="minorHAnsi" w:hAnsiTheme="minorHAnsi" w:cstheme="minorHAnsi"/>
          <w:b/>
          <w:sz w:val="24"/>
          <w:vertAlign w:val="superscript"/>
        </w:rPr>
        <w:t>rd</w:t>
      </w:r>
      <w:r>
        <w:rPr>
          <w:rFonts w:asciiTheme="minorHAnsi" w:hAnsiTheme="minorHAnsi" w:cstheme="minorHAnsi"/>
          <w:b/>
          <w:sz w:val="24"/>
        </w:rPr>
        <w:t xml:space="preserve"> </w:t>
      </w:r>
      <w:r w:rsidRPr="00A93183">
        <w:rPr>
          <w:rFonts w:asciiTheme="minorHAnsi" w:hAnsiTheme="minorHAnsi" w:cstheme="minorHAnsi"/>
          <w:b/>
          <w:sz w:val="24"/>
        </w:rPr>
        <w:t>Policy Committee meeting</w:t>
      </w:r>
    </w:p>
    <w:p w:rsidR="00A93183" w:rsidRPr="00A93183" w:rsidRDefault="00A93183" w:rsidP="00A93183">
      <w:pPr>
        <w:pStyle w:val="Standard"/>
        <w:numPr>
          <w:ilvl w:val="0"/>
          <w:numId w:val="43"/>
        </w:numPr>
        <w:spacing w:after="0"/>
        <w:rPr>
          <w:rFonts w:asciiTheme="minorHAnsi" w:hAnsiTheme="minorHAnsi" w:cstheme="minorHAnsi"/>
          <w:sz w:val="24"/>
        </w:rPr>
      </w:pPr>
      <w:r w:rsidRPr="00A93183">
        <w:rPr>
          <w:rFonts w:asciiTheme="minorHAnsi" w:hAnsiTheme="minorHAnsi" w:cstheme="minorHAnsi"/>
          <w:sz w:val="24"/>
        </w:rPr>
        <w:t xml:space="preserve">Program snapshots for October </w:t>
      </w:r>
      <w:r>
        <w:rPr>
          <w:rFonts w:asciiTheme="minorHAnsi" w:hAnsiTheme="minorHAnsi" w:cstheme="minorHAnsi"/>
          <w:sz w:val="24"/>
        </w:rPr>
        <w:t xml:space="preserve">meeting </w:t>
      </w:r>
      <w:r w:rsidRPr="00A93183">
        <w:rPr>
          <w:rFonts w:asciiTheme="minorHAnsi" w:hAnsiTheme="minorHAnsi" w:cstheme="minorHAnsi"/>
          <w:sz w:val="24"/>
        </w:rPr>
        <w:t>will be the CLFLWD wetland restoration project and SWWD Trout Brook project</w:t>
      </w:r>
    </w:p>
    <w:p w:rsidR="00A93183" w:rsidRPr="00A93183" w:rsidRDefault="00A93183" w:rsidP="00A93183">
      <w:pPr>
        <w:pStyle w:val="Standard"/>
        <w:numPr>
          <w:ilvl w:val="1"/>
          <w:numId w:val="43"/>
        </w:numPr>
        <w:spacing w:after="0"/>
        <w:rPr>
          <w:rFonts w:asciiTheme="minorHAnsi" w:hAnsiTheme="minorHAnsi" w:cstheme="minorHAnsi"/>
          <w:sz w:val="24"/>
        </w:rPr>
      </w:pPr>
      <w:r w:rsidRPr="00A93183">
        <w:rPr>
          <w:rFonts w:asciiTheme="minorHAnsi" w:hAnsiTheme="minorHAnsi" w:cstheme="minorHAnsi"/>
          <w:sz w:val="24"/>
        </w:rPr>
        <w:t>Do we want to try to do a field trip for either and then meet nearby?</w:t>
      </w:r>
    </w:p>
    <w:p w:rsidR="00A93183" w:rsidRPr="00A93183" w:rsidRDefault="00A93183" w:rsidP="00A93183">
      <w:pPr>
        <w:pStyle w:val="Standard"/>
        <w:numPr>
          <w:ilvl w:val="2"/>
          <w:numId w:val="43"/>
        </w:numPr>
        <w:spacing w:after="0"/>
        <w:rPr>
          <w:rFonts w:asciiTheme="minorHAnsi" w:hAnsiTheme="minorHAnsi" w:cstheme="minorHAnsi"/>
          <w:sz w:val="24"/>
        </w:rPr>
      </w:pPr>
      <w:r w:rsidRPr="00A93183">
        <w:rPr>
          <w:rFonts w:asciiTheme="minorHAnsi" w:hAnsiTheme="minorHAnsi" w:cstheme="minorHAnsi"/>
          <w:sz w:val="24"/>
        </w:rPr>
        <w:t>Overall consensus: presentations work fine versus trying to arrange site visit</w:t>
      </w:r>
      <w:r>
        <w:rPr>
          <w:rFonts w:asciiTheme="minorHAnsi" w:hAnsiTheme="minorHAnsi" w:cstheme="minorHAnsi"/>
          <w:sz w:val="24"/>
        </w:rPr>
        <w:t>s</w:t>
      </w:r>
      <w:r w:rsidR="007F6415">
        <w:rPr>
          <w:rFonts w:asciiTheme="minorHAnsi" w:hAnsiTheme="minorHAnsi" w:cstheme="minorHAnsi"/>
          <w:sz w:val="24"/>
        </w:rPr>
        <w:t xml:space="preserve">. Suggestion to plan a tour next year in early summer when vegetation will be established. Can visit multiple LSC projects. </w:t>
      </w:r>
    </w:p>
    <w:p w:rsidR="00A93183" w:rsidRDefault="00A93183" w:rsidP="00A93183">
      <w:pPr>
        <w:pStyle w:val="Standard"/>
        <w:spacing w:after="0"/>
        <w:rPr>
          <w:rFonts w:asciiTheme="minorHAnsi" w:hAnsiTheme="minorHAnsi" w:cstheme="minorHAnsi"/>
          <w:sz w:val="24"/>
        </w:rPr>
      </w:pPr>
    </w:p>
    <w:p w:rsidR="00A93183" w:rsidRPr="003B11FF" w:rsidRDefault="00A93183" w:rsidP="00A93183">
      <w:pPr>
        <w:pStyle w:val="Standard"/>
        <w:spacing w:after="0"/>
        <w:rPr>
          <w:rFonts w:asciiTheme="minorHAnsi" w:hAnsiTheme="minorHAnsi" w:cstheme="minorHAnsi"/>
          <w:sz w:val="24"/>
        </w:rPr>
      </w:pPr>
      <w:r>
        <w:rPr>
          <w:rFonts w:asciiTheme="minorHAnsi" w:hAnsiTheme="minorHAnsi" w:cstheme="minorHAnsi"/>
          <w:sz w:val="24"/>
        </w:rPr>
        <w:t xml:space="preserve">Steve Hallan moves to adjourn meeting. </w:t>
      </w:r>
      <w:r w:rsidR="007F6415">
        <w:rPr>
          <w:rFonts w:asciiTheme="minorHAnsi" w:hAnsiTheme="minorHAnsi" w:cstheme="minorHAnsi"/>
          <w:sz w:val="24"/>
        </w:rPr>
        <w:t>Mike Mergens</w:t>
      </w:r>
      <w:r>
        <w:rPr>
          <w:rFonts w:asciiTheme="minorHAnsi" w:hAnsiTheme="minorHAnsi" w:cstheme="minorHAnsi"/>
          <w:sz w:val="24"/>
        </w:rPr>
        <w:t xml:space="preserve"> seconds. Meeting was adjourned at 6:05 pm. </w:t>
      </w:r>
    </w:p>
    <w:p w:rsidR="008516C9" w:rsidRPr="00D55048" w:rsidRDefault="008516C9" w:rsidP="00D55048">
      <w:pPr>
        <w:pStyle w:val="Standard"/>
        <w:numPr>
          <w:ilvl w:val="1"/>
          <w:numId w:val="41"/>
        </w:numPr>
        <w:spacing w:after="0"/>
        <w:rPr>
          <w:rFonts w:asciiTheme="minorHAnsi" w:hAnsiTheme="minorHAnsi" w:cstheme="minorHAnsi"/>
          <w:sz w:val="24"/>
        </w:rPr>
      </w:pPr>
      <w:r w:rsidRPr="00D55048">
        <w:rPr>
          <w:rFonts w:asciiTheme="minorHAnsi" w:hAnsiTheme="minorHAnsi" w:cstheme="minorHAnsi"/>
          <w:sz w:val="24"/>
        </w:rPr>
        <w:br w:type="page"/>
      </w:r>
    </w:p>
    <w:p w:rsidR="00113F61" w:rsidRPr="00FD2909" w:rsidRDefault="00113F61" w:rsidP="00113F61">
      <w:pPr>
        <w:pStyle w:val="Standard"/>
        <w:spacing w:after="0"/>
        <w:rPr>
          <w:rFonts w:asciiTheme="minorHAnsi" w:hAnsiTheme="minorHAnsi" w:cstheme="minorHAnsi"/>
          <w:b/>
          <w:sz w:val="24"/>
        </w:rPr>
      </w:pPr>
    </w:p>
    <w:sectPr w:rsidR="00113F61" w:rsidRPr="00FD2909">
      <w:pgSz w:w="12240" w:h="15840"/>
      <w:pgMar w:top="720" w:right="720" w:bottom="5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9EE" w:rsidRDefault="00F64925">
      <w:r>
        <w:separator/>
      </w:r>
    </w:p>
  </w:endnote>
  <w:endnote w:type="continuationSeparator" w:id="0">
    <w:p w:rsidR="006A59EE" w:rsidRDefault="00F6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Tw Cen MT">
    <w:panose1 w:val="020B06020201040206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9EE" w:rsidRDefault="00F64925">
      <w:r>
        <w:rPr>
          <w:color w:val="000000"/>
        </w:rPr>
        <w:separator/>
      </w:r>
    </w:p>
  </w:footnote>
  <w:footnote w:type="continuationSeparator" w:id="0">
    <w:p w:rsidR="006A59EE" w:rsidRDefault="00F64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C2E"/>
    <w:multiLevelType w:val="multilevel"/>
    <w:tmpl w:val="80629E9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82F33A3"/>
    <w:multiLevelType w:val="hybridMultilevel"/>
    <w:tmpl w:val="540A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02530"/>
    <w:multiLevelType w:val="multilevel"/>
    <w:tmpl w:val="9EEC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F5C42"/>
    <w:multiLevelType w:val="multilevel"/>
    <w:tmpl w:val="80629E9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07D4A01"/>
    <w:multiLevelType w:val="hybridMultilevel"/>
    <w:tmpl w:val="B93818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55B09"/>
    <w:multiLevelType w:val="hybridMultilevel"/>
    <w:tmpl w:val="75CE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11440"/>
    <w:multiLevelType w:val="multilevel"/>
    <w:tmpl w:val="05A837FA"/>
    <w:styleLink w:val="WWNum3"/>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C2C7665"/>
    <w:multiLevelType w:val="multilevel"/>
    <w:tmpl w:val="C27A3E2A"/>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216B45FA"/>
    <w:multiLevelType w:val="multilevel"/>
    <w:tmpl w:val="81763356"/>
    <w:styleLink w:val="WWNum7"/>
    <w:lvl w:ilvl="0">
      <w:numFmt w:val="bullet"/>
      <w:lvlText w:val="-"/>
      <w:lvlJc w:val="left"/>
      <w:rPr>
        <w:rFonts w:ascii="Times New Roman" w:eastAsia="Calibri"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22FD6D21"/>
    <w:multiLevelType w:val="hybridMultilevel"/>
    <w:tmpl w:val="A5123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6B75AB"/>
    <w:multiLevelType w:val="hybridMultilevel"/>
    <w:tmpl w:val="00EC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B31CE"/>
    <w:multiLevelType w:val="multilevel"/>
    <w:tmpl w:val="B1A0CB56"/>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4BA2829"/>
    <w:multiLevelType w:val="multilevel"/>
    <w:tmpl w:val="C32AB0B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4C422C9"/>
    <w:multiLevelType w:val="hybridMultilevel"/>
    <w:tmpl w:val="750E0D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3199B"/>
    <w:multiLevelType w:val="hybridMultilevel"/>
    <w:tmpl w:val="EE50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F149C"/>
    <w:multiLevelType w:val="hybridMultilevel"/>
    <w:tmpl w:val="89BA3748"/>
    <w:lvl w:ilvl="0" w:tplc="4A54DE44">
      <w:start w:val="20"/>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2CAC70BB"/>
    <w:multiLevelType w:val="multilevel"/>
    <w:tmpl w:val="2C00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761F14"/>
    <w:multiLevelType w:val="hybridMultilevel"/>
    <w:tmpl w:val="EC0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D2CD9"/>
    <w:multiLevelType w:val="hybridMultilevel"/>
    <w:tmpl w:val="538A42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57BA3"/>
    <w:multiLevelType w:val="multilevel"/>
    <w:tmpl w:val="E800F28A"/>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3A88406C"/>
    <w:multiLevelType w:val="hybridMultilevel"/>
    <w:tmpl w:val="A4283BE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F76F77"/>
    <w:multiLevelType w:val="hybridMultilevel"/>
    <w:tmpl w:val="E24E6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516148"/>
    <w:multiLevelType w:val="hybridMultilevel"/>
    <w:tmpl w:val="F2D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78428A"/>
    <w:multiLevelType w:val="multilevel"/>
    <w:tmpl w:val="80629E9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44CC14BC"/>
    <w:multiLevelType w:val="multilevel"/>
    <w:tmpl w:val="41D61AA2"/>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4B234F16"/>
    <w:multiLevelType w:val="multilevel"/>
    <w:tmpl w:val="83E0982A"/>
    <w:styleLink w:val="WWNum2"/>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4B4B31A1"/>
    <w:multiLevelType w:val="hybridMultilevel"/>
    <w:tmpl w:val="4FA25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E109A7"/>
    <w:multiLevelType w:val="hybridMultilevel"/>
    <w:tmpl w:val="EBA0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7927F3"/>
    <w:multiLevelType w:val="multilevel"/>
    <w:tmpl w:val="B2CA7EF8"/>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65BD3EC5"/>
    <w:multiLevelType w:val="hybridMultilevel"/>
    <w:tmpl w:val="9998E110"/>
    <w:lvl w:ilvl="0" w:tplc="A53ECB38">
      <w:start w:val="5"/>
      <w:numFmt w:val="bullet"/>
      <w:lvlText w:val="-"/>
      <w:lvlJc w:val="left"/>
      <w:pPr>
        <w:ind w:left="108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7F44A0"/>
    <w:multiLevelType w:val="multilevel"/>
    <w:tmpl w:val="BC9C515A"/>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6BB2621E"/>
    <w:multiLevelType w:val="multilevel"/>
    <w:tmpl w:val="80629E9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6C4324F9"/>
    <w:multiLevelType w:val="hybridMultilevel"/>
    <w:tmpl w:val="05722B5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D37E54"/>
    <w:multiLevelType w:val="hybridMultilevel"/>
    <w:tmpl w:val="B8B45E7A"/>
    <w:lvl w:ilvl="0" w:tplc="8AA21324">
      <w:start w:val="30"/>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4" w15:restartNumberingAfterBreak="0">
    <w:nsid w:val="6DF80522"/>
    <w:multiLevelType w:val="hybridMultilevel"/>
    <w:tmpl w:val="205A64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E4D5AE5"/>
    <w:multiLevelType w:val="multilevel"/>
    <w:tmpl w:val="85D4A93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ED664CC"/>
    <w:multiLevelType w:val="multilevel"/>
    <w:tmpl w:val="8060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9868CC"/>
    <w:multiLevelType w:val="hybridMultilevel"/>
    <w:tmpl w:val="CC928DF2"/>
    <w:lvl w:ilvl="0" w:tplc="A53ECB38">
      <w:start w:val="5"/>
      <w:numFmt w:val="bullet"/>
      <w:lvlText w:val="-"/>
      <w:lvlJc w:val="left"/>
      <w:pPr>
        <w:ind w:left="1080" w:hanging="360"/>
      </w:pPr>
      <w:rPr>
        <w:rFonts w:ascii="Calibri" w:eastAsia="SimSu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1673CFC"/>
    <w:multiLevelType w:val="hybridMultilevel"/>
    <w:tmpl w:val="3348B8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A53ECB38">
      <w:start w:val="5"/>
      <w:numFmt w:val="bullet"/>
      <w:lvlText w:val="-"/>
      <w:lvlJc w:val="left"/>
      <w:pPr>
        <w:ind w:left="2160" w:hanging="180"/>
      </w:pPr>
      <w:rPr>
        <w:rFonts w:ascii="Calibri" w:eastAsia="SimSun" w:hAnsi="Calibri" w:cs="Calibri" w:hint="default"/>
      </w:rPr>
    </w:lvl>
    <w:lvl w:ilvl="3" w:tplc="0409000F">
      <w:start w:val="1"/>
      <w:numFmt w:val="decimal"/>
      <w:lvlText w:val="%4."/>
      <w:lvlJc w:val="left"/>
      <w:pPr>
        <w:ind w:left="2880" w:hanging="360"/>
      </w:pPr>
    </w:lvl>
    <w:lvl w:ilvl="4" w:tplc="0409000B">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923E54"/>
    <w:multiLevelType w:val="hybridMultilevel"/>
    <w:tmpl w:val="EB2E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0F6F1B"/>
    <w:multiLevelType w:val="multilevel"/>
    <w:tmpl w:val="565EB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684FE6"/>
    <w:multiLevelType w:val="multilevel"/>
    <w:tmpl w:val="008C7B8E"/>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7E957946"/>
    <w:multiLevelType w:val="hybridMultilevel"/>
    <w:tmpl w:val="5A525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6"/>
  </w:num>
  <w:num w:numId="4">
    <w:abstractNumId w:val="30"/>
  </w:num>
  <w:num w:numId="5">
    <w:abstractNumId w:val="19"/>
  </w:num>
  <w:num w:numId="6">
    <w:abstractNumId w:val="11"/>
  </w:num>
  <w:num w:numId="7">
    <w:abstractNumId w:val="8"/>
  </w:num>
  <w:num w:numId="8">
    <w:abstractNumId w:val="41"/>
  </w:num>
  <w:num w:numId="9">
    <w:abstractNumId w:val="24"/>
  </w:num>
  <w:num w:numId="10">
    <w:abstractNumId w:val="7"/>
  </w:num>
  <w:num w:numId="11">
    <w:abstractNumId w:val="12"/>
  </w:num>
  <w:num w:numId="12">
    <w:abstractNumId w:val="0"/>
  </w:num>
  <w:num w:numId="13">
    <w:abstractNumId w:val="1"/>
  </w:num>
  <w:num w:numId="14">
    <w:abstractNumId w:val="4"/>
  </w:num>
  <w:num w:numId="15">
    <w:abstractNumId w:val="26"/>
  </w:num>
  <w:num w:numId="16">
    <w:abstractNumId w:val="9"/>
  </w:num>
  <w:num w:numId="17">
    <w:abstractNumId w:val="14"/>
  </w:num>
  <w:num w:numId="18">
    <w:abstractNumId w:val="5"/>
  </w:num>
  <w:num w:numId="19">
    <w:abstractNumId w:val="20"/>
  </w:num>
  <w:num w:numId="20">
    <w:abstractNumId w:val="22"/>
  </w:num>
  <w:num w:numId="21">
    <w:abstractNumId w:val="2"/>
  </w:num>
  <w:num w:numId="22">
    <w:abstractNumId w:val="16"/>
  </w:num>
  <w:num w:numId="23">
    <w:abstractNumId w:val="35"/>
  </w:num>
  <w:num w:numId="24">
    <w:abstractNumId w:val="40"/>
  </w:num>
  <w:num w:numId="25">
    <w:abstractNumId w:val="32"/>
  </w:num>
  <w:num w:numId="26">
    <w:abstractNumId w:val="15"/>
  </w:num>
  <w:num w:numId="27">
    <w:abstractNumId w:val="36"/>
  </w:num>
  <w:num w:numId="28">
    <w:abstractNumId w:val="3"/>
  </w:num>
  <w:num w:numId="29">
    <w:abstractNumId w:val="31"/>
  </w:num>
  <w:num w:numId="30">
    <w:abstractNumId w:val="23"/>
  </w:num>
  <w:num w:numId="31">
    <w:abstractNumId w:val="33"/>
  </w:num>
  <w:num w:numId="32">
    <w:abstractNumId w:val="39"/>
  </w:num>
  <w:num w:numId="33">
    <w:abstractNumId w:val="38"/>
  </w:num>
  <w:num w:numId="34">
    <w:abstractNumId w:val="21"/>
  </w:num>
  <w:num w:numId="35">
    <w:abstractNumId w:val="17"/>
  </w:num>
  <w:num w:numId="36">
    <w:abstractNumId w:val="37"/>
  </w:num>
  <w:num w:numId="37">
    <w:abstractNumId w:val="29"/>
  </w:num>
  <w:num w:numId="38">
    <w:abstractNumId w:val="34"/>
  </w:num>
  <w:num w:numId="39">
    <w:abstractNumId w:val="10"/>
  </w:num>
  <w:num w:numId="40">
    <w:abstractNumId w:val="27"/>
  </w:num>
  <w:num w:numId="41">
    <w:abstractNumId w:val="42"/>
  </w:num>
  <w:num w:numId="42">
    <w:abstractNumId w:val="18"/>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61"/>
    <w:rsid w:val="00015DC7"/>
    <w:rsid w:val="000220CD"/>
    <w:rsid w:val="00056A2E"/>
    <w:rsid w:val="00071E97"/>
    <w:rsid w:val="000B708D"/>
    <w:rsid w:val="00113F61"/>
    <w:rsid w:val="001153C1"/>
    <w:rsid w:val="00132D47"/>
    <w:rsid w:val="00162CA9"/>
    <w:rsid w:val="0019462C"/>
    <w:rsid w:val="00195297"/>
    <w:rsid w:val="001A7942"/>
    <w:rsid w:val="001C04C4"/>
    <w:rsid w:val="001C6E64"/>
    <w:rsid w:val="001D0FB8"/>
    <w:rsid w:val="00220E84"/>
    <w:rsid w:val="00233C26"/>
    <w:rsid w:val="0024775C"/>
    <w:rsid w:val="00280283"/>
    <w:rsid w:val="002A0F00"/>
    <w:rsid w:val="003265F4"/>
    <w:rsid w:val="00364918"/>
    <w:rsid w:val="003A3FD1"/>
    <w:rsid w:val="003B11FF"/>
    <w:rsid w:val="003D64DE"/>
    <w:rsid w:val="003F3659"/>
    <w:rsid w:val="003F4D99"/>
    <w:rsid w:val="00401F8C"/>
    <w:rsid w:val="00425E69"/>
    <w:rsid w:val="004741E4"/>
    <w:rsid w:val="004A4D34"/>
    <w:rsid w:val="004A5AD4"/>
    <w:rsid w:val="004B6E3C"/>
    <w:rsid w:val="004C58DA"/>
    <w:rsid w:val="004D167F"/>
    <w:rsid w:val="005063BD"/>
    <w:rsid w:val="00506E95"/>
    <w:rsid w:val="0056249A"/>
    <w:rsid w:val="0056566F"/>
    <w:rsid w:val="00574308"/>
    <w:rsid w:val="005A6428"/>
    <w:rsid w:val="00602E61"/>
    <w:rsid w:val="006632DC"/>
    <w:rsid w:val="006A3BFD"/>
    <w:rsid w:val="006A59EE"/>
    <w:rsid w:val="006D38FA"/>
    <w:rsid w:val="006F11E9"/>
    <w:rsid w:val="006F5F32"/>
    <w:rsid w:val="00712174"/>
    <w:rsid w:val="00724AEF"/>
    <w:rsid w:val="0073249E"/>
    <w:rsid w:val="007429D0"/>
    <w:rsid w:val="007576D5"/>
    <w:rsid w:val="00772B8B"/>
    <w:rsid w:val="007C69BF"/>
    <w:rsid w:val="007F6415"/>
    <w:rsid w:val="00822DCF"/>
    <w:rsid w:val="0084373E"/>
    <w:rsid w:val="008457CD"/>
    <w:rsid w:val="008516C9"/>
    <w:rsid w:val="00862F83"/>
    <w:rsid w:val="0088251D"/>
    <w:rsid w:val="00896486"/>
    <w:rsid w:val="00896703"/>
    <w:rsid w:val="008B5932"/>
    <w:rsid w:val="008B5E34"/>
    <w:rsid w:val="00907500"/>
    <w:rsid w:val="00950AEC"/>
    <w:rsid w:val="009B36D0"/>
    <w:rsid w:val="009D0EE8"/>
    <w:rsid w:val="009D7D39"/>
    <w:rsid w:val="009F6263"/>
    <w:rsid w:val="00A2373C"/>
    <w:rsid w:val="00A260E5"/>
    <w:rsid w:val="00A271BD"/>
    <w:rsid w:val="00A32F02"/>
    <w:rsid w:val="00A628D1"/>
    <w:rsid w:val="00A66D90"/>
    <w:rsid w:val="00A93183"/>
    <w:rsid w:val="00AA4808"/>
    <w:rsid w:val="00AC5C75"/>
    <w:rsid w:val="00AF2400"/>
    <w:rsid w:val="00B04EFA"/>
    <w:rsid w:val="00B165A0"/>
    <w:rsid w:val="00B43471"/>
    <w:rsid w:val="00B73499"/>
    <w:rsid w:val="00BA683C"/>
    <w:rsid w:val="00BB0893"/>
    <w:rsid w:val="00BB317F"/>
    <w:rsid w:val="00BC4202"/>
    <w:rsid w:val="00BD0241"/>
    <w:rsid w:val="00BF3673"/>
    <w:rsid w:val="00C71601"/>
    <w:rsid w:val="00C90ECE"/>
    <w:rsid w:val="00CC25DE"/>
    <w:rsid w:val="00D1373A"/>
    <w:rsid w:val="00D17E60"/>
    <w:rsid w:val="00D44351"/>
    <w:rsid w:val="00D55048"/>
    <w:rsid w:val="00D72A6D"/>
    <w:rsid w:val="00DD5009"/>
    <w:rsid w:val="00DE21D0"/>
    <w:rsid w:val="00DF4492"/>
    <w:rsid w:val="00E05A85"/>
    <w:rsid w:val="00E20F73"/>
    <w:rsid w:val="00E27EA8"/>
    <w:rsid w:val="00E35F77"/>
    <w:rsid w:val="00E432FE"/>
    <w:rsid w:val="00E662E7"/>
    <w:rsid w:val="00E825C5"/>
    <w:rsid w:val="00EF306A"/>
    <w:rsid w:val="00F25A8B"/>
    <w:rsid w:val="00F412FF"/>
    <w:rsid w:val="00F64925"/>
    <w:rsid w:val="00F74987"/>
    <w:rsid w:val="00FD2909"/>
    <w:rsid w:val="00FE57A2"/>
    <w:rsid w:val="00FF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3BC3"/>
  <w15:docId w15:val="{C03AB1E8-296A-43B6-B4AE-4D132C2C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4"/>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3">
    <w:name w:val="heading 3"/>
    <w:basedOn w:val="Standard"/>
    <w:next w:val="Textbody"/>
    <w:pPr>
      <w:keepNext/>
      <w:keepLines/>
      <w:spacing w:before="120" w:after="120" w:line="240" w:lineRule="auto"/>
      <w:jc w:val="center"/>
      <w:outlineLvl w:val="2"/>
    </w:pPr>
    <w:rPr>
      <w:rFonts w:ascii="Tw Cen MT" w:hAnsi="Tw Cen MT" w:cs="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Times New Roman" w:hAnsi="Times New Roman" w:cs="Lucida Sans"/>
      <w:sz w:val="22"/>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BodyText1">
    <w:name w:val="Body Text1"/>
    <w:basedOn w:val="Standard"/>
    <w:pPr>
      <w:spacing w:after="220" w:line="240" w:lineRule="auto"/>
    </w:pPr>
    <w:rPr>
      <w:rFonts w:ascii="Tw Cen MT" w:hAnsi="Tw Cen MT"/>
      <w:sz w:val="24"/>
    </w:rPr>
  </w:style>
  <w:style w:type="paragraph" w:customStyle="1" w:styleId="FieldText">
    <w:name w:val="Field Text"/>
    <w:basedOn w:val="Standard"/>
    <w:pPr>
      <w:spacing w:before="60" w:after="60" w:line="240" w:lineRule="auto"/>
    </w:pPr>
    <w:rPr>
      <w:rFonts w:ascii="Arial" w:eastAsia="Times New Roman" w:hAnsi="Arial" w:cs="Times New Roman"/>
      <w:sz w:val="19"/>
      <w:szCs w:val="20"/>
    </w:rPr>
  </w:style>
  <w:style w:type="paragraph" w:customStyle="1" w:styleId="1stLine">
    <w:name w:val="1st Line"/>
    <w:pPr>
      <w:suppressAutoHyphens/>
      <w:spacing w:before="240"/>
    </w:pPr>
  </w:style>
  <w:style w:type="paragraph" w:customStyle="1" w:styleId="FieldLabel">
    <w:name w:val="Field Label"/>
    <w:basedOn w:val="Standard"/>
    <w:pPr>
      <w:spacing w:before="60" w:after="60" w:line="240" w:lineRule="auto"/>
    </w:pPr>
    <w:rPr>
      <w:rFonts w:ascii="Tahoma" w:eastAsia="Times New Roman" w:hAnsi="Tahoma" w:cs="Times New Roman"/>
      <w:b/>
      <w:sz w:val="18"/>
    </w:rPr>
  </w:style>
  <w:style w:type="paragraph" w:customStyle="1" w:styleId="MeetingInformation">
    <w:name w:val="Meeting Information"/>
    <w:basedOn w:val="FieldText"/>
    <w:pPr>
      <w:spacing w:before="0" w:after="0"/>
      <w:ind w:left="990"/>
      <w:jc w:val="right"/>
    </w:pPr>
    <w:rPr>
      <w:rFonts w:ascii="Tahoma" w:hAnsi="Tahoma" w:cs="Arial"/>
      <w:b/>
      <w:sz w:val="18"/>
      <w:szCs w:val="24"/>
    </w:rPr>
  </w:style>
  <w:style w:type="paragraph" w:customStyle="1" w:styleId="ActionItems">
    <w:name w:val="Action Items"/>
    <w:basedOn w:val="Standard"/>
    <w:pPr>
      <w:tabs>
        <w:tab w:val="left" w:pos="5040"/>
      </w:tabs>
      <w:spacing w:before="60" w:after="60" w:line="240" w:lineRule="auto"/>
    </w:pPr>
    <w:rPr>
      <w:rFonts w:ascii="Arial" w:eastAsia="Times New Roman" w:hAnsi="Arial" w:cs="Arial"/>
      <w:sz w:val="19"/>
      <w:szCs w:val="20"/>
    </w:rPr>
  </w:style>
  <w:style w:type="paragraph" w:styleId="NoSpacing">
    <w:name w:val="No Spacing"/>
    <w:pPr>
      <w:widowControl/>
      <w:suppressAutoHyphens/>
    </w:pPr>
    <w:rPr>
      <w:sz w:val="22"/>
    </w:rPr>
  </w:style>
  <w:style w:type="paragraph" w:styleId="ListParagraph">
    <w:name w:val="List Paragraph"/>
    <w:basedOn w:val="Standard"/>
    <w:uiPriority w:val="34"/>
    <w:qFormat/>
    <w:pPr>
      <w:ind w:left="720"/>
    </w:p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Heading3Char">
    <w:name w:val="Heading 3 Char"/>
    <w:basedOn w:val="DefaultParagraphFont"/>
    <w:rPr>
      <w:rFonts w:ascii="Tw Cen MT" w:hAnsi="Tw Cen MT" w:cs="F"/>
      <w:b/>
      <w:bCs/>
      <w:sz w:val="36"/>
      <w:szCs w:val="36"/>
    </w:rPr>
  </w:style>
  <w:style w:type="character" w:customStyle="1" w:styleId="BodytextChar">
    <w:name w:val="Body text Char"/>
    <w:basedOn w:val="DefaultParagraphFont"/>
    <w:rPr>
      <w:rFonts w:ascii="Tw Cen MT" w:hAnsi="Tw Cen MT" w:cs="F"/>
      <w:szCs w:val="24"/>
    </w:rPr>
  </w:style>
  <w:style w:type="character" w:customStyle="1" w:styleId="FieldLabelChar">
    <w:name w:val="Field Label Char"/>
    <w:basedOn w:val="DefaultParagraphFont"/>
    <w:rPr>
      <w:rFonts w:ascii="Tahoma" w:eastAsia="Times New Roman" w:hAnsi="Tahoma" w:cs="Times New Roman"/>
      <w:b/>
      <w:sz w:val="18"/>
    </w:rPr>
  </w:style>
  <w:style w:type="character" w:customStyle="1" w:styleId="1stLineChar">
    <w:name w:val="1st Line Char"/>
    <w:basedOn w:val="FieldLabelChar"/>
    <w:rPr>
      <w:rFonts w:ascii="Tahoma" w:eastAsia="Times New Roman" w:hAnsi="Tahoma" w:cs="Times New Roman"/>
      <w:b/>
      <w:sz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rFonts w:eastAsia="Calibri" w:cs="Times New Roman"/>
    </w:rPr>
  </w:style>
  <w:style w:type="paragraph" w:customStyle="1" w:styleId="Default">
    <w:name w:val="Default"/>
    <w:pPr>
      <w:widowControl/>
      <w:autoSpaceDE w:val="0"/>
      <w:textAlignment w:val="auto"/>
    </w:pPr>
    <w:rPr>
      <w:rFonts w:ascii="Tahoma" w:hAnsi="Tahoma" w:cs="Tahoma"/>
      <w:color w:val="000000"/>
      <w:kern w:val="0"/>
      <w:szCs w:val="24"/>
    </w:rPr>
  </w:style>
  <w:style w:type="character" w:styleId="Hyperlink">
    <w:name w:val="Hyperlink"/>
    <w:basedOn w:val="DefaultParagraphFont"/>
    <w:rPr>
      <w:color w:val="0563C1"/>
      <w:u w:val="single"/>
    </w:rPr>
  </w:style>
  <w:style w:type="paragraph" w:styleId="PlainText">
    <w:name w:val="Plain Text"/>
    <w:basedOn w:val="Normal"/>
    <w:uiPriority w:val="99"/>
    <w:pPr>
      <w:widowControl/>
      <w:suppressAutoHyphens w:val="0"/>
      <w:textAlignment w:val="auto"/>
    </w:pPr>
    <w:rPr>
      <w:rFonts w:eastAsia="Calibri" w:cs="Calibri"/>
      <w:kern w:val="0"/>
      <w:szCs w:val="24"/>
    </w:rPr>
  </w:style>
  <w:style w:type="character" w:customStyle="1" w:styleId="PlainTextChar">
    <w:name w:val="Plain Text Char"/>
    <w:basedOn w:val="DefaultParagraphFont"/>
    <w:uiPriority w:val="99"/>
    <w:rPr>
      <w:rFonts w:eastAsia="Calibri" w:cs="Calibri"/>
      <w:kern w:val="0"/>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character" w:styleId="FollowedHyperlink">
    <w:name w:val="FollowedHyperlink"/>
    <w:basedOn w:val="DefaultParagraphFont"/>
    <w:uiPriority w:val="99"/>
    <w:semiHidden/>
    <w:unhideWhenUsed/>
    <w:rsid w:val="002A0F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939">
      <w:bodyDiv w:val="1"/>
      <w:marLeft w:val="0"/>
      <w:marRight w:val="0"/>
      <w:marTop w:val="0"/>
      <w:marBottom w:val="0"/>
      <w:divBdr>
        <w:top w:val="none" w:sz="0" w:space="0" w:color="auto"/>
        <w:left w:val="none" w:sz="0" w:space="0" w:color="auto"/>
        <w:bottom w:val="none" w:sz="0" w:space="0" w:color="auto"/>
        <w:right w:val="none" w:sz="0" w:space="0" w:color="auto"/>
      </w:divBdr>
    </w:div>
    <w:div w:id="294524941">
      <w:bodyDiv w:val="1"/>
      <w:marLeft w:val="0"/>
      <w:marRight w:val="0"/>
      <w:marTop w:val="0"/>
      <w:marBottom w:val="0"/>
      <w:divBdr>
        <w:top w:val="none" w:sz="0" w:space="0" w:color="auto"/>
        <w:left w:val="none" w:sz="0" w:space="0" w:color="auto"/>
        <w:bottom w:val="none" w:sz="0" w:space="0" w:color="auto"/>
        <w:right w:val="none" w:sz="0" w:space="0" w:color="auto"/>
      </w:divBdr>
    </w:div>
    <w:div w:id="346442008">
      <w:bodyDiv w:val="1"/>
      <w:marLeft w:val="0"/>
      <w:marRight w:val="0"/>
      <w:marTop w:val="0"/>
      <w:marBottom w:val="0"/>
      <w:divBdr>
        <w:top w:val="none" w:sz="0" w:space="0" w:color="auto"/>
        <w:left w:val="none" w:sz="0" w:space="0" w:color="auto"/>
        <w:bottom w:val="none" w:sz="0" w:space="0" w:color="auto"/>
        <w:right w:val="none" w:sz="0" w:space="0" w:color="auto"/>
      </w:divBdr>
    </w:div>
    <w:div w:id="433749550">
      <w:bodyDiv w:val="1"/>
      <w:marLeft w:val="0"/>
      <w:marRight w:val="0"/>
      <w:marTop w:val="0"/>
      <w:marBottom w:val="0"/>
      <w:divBdr>
        <w:top w:val="none" w:sz="0" w:space="0" w:color="auto"/>
        <w:left w:val="none" w:sz="0" w:space="0" w:color="auto"/>
        <w:bottom w:val="none" w:sz="0" w:space="0" w:color="auto"/>
        <w:right w:val="none" w:sz="0" w:space="0" w:color="auto"/>
      </w:divBdr>
    </w:div>
    <w:div w:id="531578532">
      <w:bodyDiv w:val="1"/>
      <w:marLeft w:val="0"/>
      <w:marRight w:val="0"/>
      <w:marTop w:val="0"/>
      <w:marBottom w:val="0"/>
      <w:divBdr>
        <w:top w:val="none" w:sz="0" w:space="0" w:color="auto"/>
        <w:left w:val="none" w:sz="0" w:space="0" w:color="auto"/>
        <w:bottom w:val="none" w:sz="0" w:space="0" w:color="auto"/>
        <w:right w:val="none" w:sz="0" w:space="0" w:color="auto"/>
      </w:divBdr>
    </w:div>
    <w:div w:id="883446876">
      <w:bodyDiv w:val="1"/>
      <w:marLeft w:val="0"/>
      <w:marRight w:val="0"/>
      <w:marTop w:val="0"/>
      <w:marBottom w:val="0"/>
      <w:divBdr>
        <w:top w:val="none" w:sz="0" w:space="0" w:color="auto"/>
        <w:left w:val="none" w:sz="0" w:space="0" w:color="auto"/>
        <w:bottom w:val="none" w:sz="0" w:space="0" w:color="auto"/>
        <w:right w:val="none" w:sz="0" w:space="0" w:color="auto"/>
      </w:divBdr>
    </w:div>
    <w:div w:id="922102902">
      <w:bodyDiv w:val="1"/>
      <w:marLeft w:val="0"/>
      <w:marRight w:val="0"/>
      <w:marTop w:val="0"/>
      <w:marBottom w:val="0"/>
      <w:divBdr>
        <w:top w:val="none" w:sz="0" w:space="0" w:color="auto"/>
        <w:left w:val="none" w:sz="0" w:space="0" w:color="auto"/>
        <w:bottom w:val="none" w:sz="0" w:space="0" w:color="auto"/>
        <w:right w:val="none" w:sz="0" w:space="0" w:color="auto"/>
      </w:divBdr>
    </w:div>
    <w:div w:id="933703464">
      <w:bodyDiv w:val="1"/>
      <w:marLeft w:val="0"/>
      <w:marRight w:val="0"/>
      <w:marTop w:val="0"/>
      <w:marBottom w:val="0"/>
      <w:divBdr>
        <w:top w:val="none" w:sz="0" w:space="0" w:color="auto"/>
        <w:left w:val="none" w:sz="0" w:space="0" w:color="auto"/>
        <w:bottom w:val="none" w:sz="0" w:space="0" w:color="auto"/>
        <w:right w:val="none" w:sz="0" w:space="0" w:color="auto"/>
      </w:divBdr>
    </w:div>
    <w:div w:id="958530534">
      <w:bodyDiv w:val="1"/>
      <w:marLeft w:val="0"/>
      <w:marRight w:val="0"/>
      <w:marTop w:val="0"/>
      <w:marBottom w:val="0"/>
      <w:divBdr>
        <w:top w:val="none" w:sz="0" w:space="0" w:color="auto"/>
        <w:left w:val="none" w:sz="0" w:space="0" w:color="auto"/>
        <w:bottom w:val="none" w:sz="0" w:space="0" w:color="auto"/>
        <w:right w:val="none" w:sz="0" w:space="0" w:color="auto"/>
      </w:divBdr>
    </w:div>
    <w:div w:id="1523319747">
      <w:bodyDiv w:val="1"/>
      <w:marLeft w:val="0"/>
      <w:marRight w:val="0"/>
      <w:marTop w:val="0"/>
      <w:marBottom w:val="0"/>
      <w:divBdr>
        <w:top w:val="none" w:sz="0" w:space="0" w:color="auto"/>
        <w:left w:val="none" w:sz="0" w:space="0" w:color="auto"/>
        <w:bottom w:val="none" w:sz="0" w:space="0" w:color="auto"/>
        <w:right w:val="none" w:sz="0" w:space="0" w:color="auto"/>
      </w:divBdr>
    </w:div>
    <w:div w:id="1578173581">
      <w:bodyDiv w:val="1"/>
      <w:marLeft w:val="0"/>
      <w:marRight w:val="0"/>
      <w:marTop w:val="0"/>
      <w:marBottom w:val="0"/>
      <w:divBdr>
        <w:top w:val="none" w:sz="0" w:space="0" w:color="auto"/>
        <w:left w:val="none" w:sz="0" w:space="0" w:color="auto"/>
        <w:bottom w:val="none" w:sz="0" w:space="0" w:color="auto"/>
        <w:right w:val="none" w:sz="0" w:space="0" w:color="auto"/>
      </w:divBdr>
    </w:div>
    <w:div w:id="1810705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sc1w1p.org/s/7-24-Lower-St-Croix-1w1p.pdf" TargetMode="External"/><Relationship Id="rId3" Type="http://schemas.openxmlformats.org/officeDocument/2006/relationships/settings" Target="settings.xml"/><Relationship Id="rId7" Type="http://schemas.openxmlformats.org/officeDocument/2006/relationships/hyperlink" Target="https://youtu.be/g07mF-rvYk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Buckhout</dc:creator>
  <cp:lastModifiedBy>Angie Hong</cp:lastModifiedBy>
  <cp:revision>3</cp:revision>
  <cp:lastPrinted>2021-03-15T14:22:00Z</cp:lastPrinted>
  <dcterms:created xsi:type="dcterms:W3CDTF">2023-07-31T13:40:00Z</dcterms:created>
  <dcterms:modified xsi:type="dcterms:W3CDTF">2023-07-31T14:09:00Z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Office of Enterprise Technology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GrammarlyDocumentId">
    <vt:lpwstr>213f55f75b94db4df543bff850b3729e821cc2675b2a9acceb6d351451a0891d</vt:lpwstr>
  </property>
</Properties>
</file>