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FE" w:rsidRPr="003055FC" w:rsidRDefault="003055FC">
      <w:pPr>
        <w:rPr>
          <w:b/>
        </w:rPr>
      </w:pPr>
      <w:r w:rsidRPr="003055FC">
        <w:rPr>
          <w:b/>
        </w:rPr>
        <w:t>9-14-22 Advisory Committee Meeting</w:t>
      </w:r>
    </w:p>
    <w:p w:rsidR="00CD3DB7" w:rsidRDefault="003055FC">
      <w:r w:rsidRPr="00CD3DB7">
        <w:rPr>
          <w:b/>
        </w:rPr>
        <w:t>Members in attendance:</w:t>
      </w:r>
      <w:r>
        <w:t xml:space="preserve"> </w:t>
      </w:r>
    </w:p>
    <w:p w:rsidR="003055FC" w:rsidRDefault="003055FC">
      <w:proofErr w:type="gramStart"/>
      <w:r>
        <w:t>Angie Hong, Barbara Heitkamp, and Jennifer Hahn (LSC partnership), Emily Heinz (CLFLWD), Karen Kill (BCWD), Jay Riggs (WCD), Matt Moore (SWWD), Ben Elfelt and Jerry Spetzman (Chisago LID), Becky Wozney (Anoka SWCD), John Hanson (VBWD), Mike Isensee (CMSCWD), Susanna Wilson-Witkowski (Chisago County), Tom Dietrich (Washington County),</w:t>
      </w:r>
      <w:r w:rsidRPr="003055FC">
        <w:t xml:space="preserve"> </w:t>
      </w:r>
      <w:r>
        <w:t>Jamie Schurbon (Sunrise River JPWMO), Todd Kulaf (Isanti SWCD), Barb Peichel and Michelle Jordan (BWSR), Eric Alms (MPCA)</w:t>
      </w:r>
      <w:r w:rsidR="00CD3DB7">
        <w:t xml:space="preserve">, John </w:t>
      </w:r>
      <w:proofErr w:type="spellStart"/>
      <w:r w:rsidR="00CD3DB7">
        <w:t>Freitag</w:t>
      </w:r>
      <w:proofErr w:type="spellEnd"/>
      <w:r w:rsidR="00CD3DB7">
        <w:t xml:space="preserve"> (MDH)</w:t>
      </w:r>
      <w:proofErr w:type="gramEnd"/>
    </w:p>
    <w:p w:rsidR="003055FC" w:rsidRDefault="003055FC" w:rsidP="003055FC">
      <w:pPr>
        <w:pStyle w:val="ListParagraph"/>
        <w:numPr>
          <w:ilvl w:val="0"/>
          <w:numId w:val="1"/>
        </w:numPr>
      </w:pPr>
      <w:r>
        <w:t>Emily walked through proposed changes to the FY 23-25 work plan, which were noted in the red-line version sent out to Advisory Committee members on 9-13-22</w:t>
      </w:r>
    </w:p>
    <w:p w:rsidR="003055FC" w:rsidRDefault="003055FC" w:rsidP="003055FC">
      <w:pPr>
        <w:pStyle w:val="ListParagraph"/>
        <w:numPr>
          <w:ilvl w:val="1"/>
          <w:numId w:val="1"/>
        </w:numPr>
      </w:pPr>
      <w:r>
        <w:t xml:space="preserve">Jamie Schurbon recommended streamlining the process, as explained in the work plan, to avoid the need for work plan edits in the future. Try using “following the Policy Committee approved process.” </w:t>
      </w:r>
    </w:p>
    <w:p w:rsidR="00CD3DB7" w:rsidRDefault="00CD3DB7" w:rsidP="003055FC">
      <w:pPr>
        <w:pStyle w:val="ListParagraph"/>
        <w:numPr>
          <w:ilvl w:val="1"/>
          <w:numId w:val="1"/>
        </w:numPr>
      </w:pPr>
      <w:r>
        <w:t xml:space="preserve">The group discussed whether to streamline the priority areas for targeted, enhanced street sweeping to focus on priority water bodies, instead of specific cities. </w:t>
      </w:r>
      <w:r w:rsidR="005A5590">
        <w:t xml:space="preserve">Updated to say </w:t>
      </w:r>
      <w:proofErr w:type="spellStart"/>
      <w:r w:rsidR="005A5590">
        <w:t>unds</w:t>
      </w:r>
      <w:proofErr w:type="spellEnd"/>
      <w:r w:rsidR="005A5590">
        <w:t xml:space="preserve"> will be available for communities draining to waterbodies listed in Table 5-2 and Table 5-3.</w:t>
      </w:r>
    </w:p>
    <w:p w:rsidR="00CD3DB7" w:rsidRDefault="00CD3DB7" w:rsidP="003055FC">
      <w:pPr>
        <w:pStyle w:val="ListParagraph"/>
        <w:numPr>
          <w:ilvl w:val="1"/>
          <w:numId w:val="1"/>
        </w:numPr>
      </w:pPr>
      <w:r>
        <w:t xml:space="preserve">John Hanson noted that Valley Creek and </w:t>
      </w:r>
      <w:proofErr w:type="spellStart"/>
      <w:r>
        <w:t>Kelles</w:t>
      </w:r>
      <w:proofErr w:type="spellEnd"/>
      <w:r>
        <w:t xml:space="preserve"> Creek </w:t>
      </w:r>
      <w:proofErr w:type="gramStart"/>
      <w:r>
        <w:t>are not listed</w:t>
      </w:r>
      <w:proofErr w:type="gramEnd"/>
      <w:r>
        <w:t xml:space="preserve"> as priority water bodies in the </w:t>
      </w:r>
      <w:r w:rsidR="00501CC1">
        <w:t>LSC 1w1p</w:t>
      </w:r>
      <w:r>
        <w:t xml:space="preserve"> Plan</w:t>
      </w:r>
      <w:r w:rsidR="00501CC1">
        <w:t xml:space="preserve">. He requested that they </w:t>
      </w:r>
      <w:proofErr w:type="gramStart"/>
      <w:r w:rsidR="00501CC1">
        <w:t>be added</w:t>
      </w:r>
      <w:proofErr w:type="gramEnd"/>
      <w:r w:rsidR="00501CC1">
        <w:t xml:space="preserve"> during the public comment period. Barb Peichel and Michelle Jordan suggested that the group make a </w:t>
      </w:r>
      <w:r w:rsidR="005A5590">
        <w:t xml:space="preserve">watershed </w:t>
      </w:r>
      <w:r w:rsidR="00501CC1">
        <w:t>plan amendment to add those</w:t>
      </w:r>
      <w:r w:rsidR="005A5590">
        <w:t xml:space="preserve"> waters. </w:t>
      </w:r>
    </w:p>
    <w:p w:rsidR="00A5363B" w:rsidRDefault="00A5363B" w:rsidP="00A5363B">
      <w:pPr>
        <w:pStyle w:val="ListParagraph"/>
        <w:numPr>
          <w:ilvl w:val="0"/>
          <w:numId w:val="1"/>
        </w:numPr>
      </w:pPr>
      <w:r>
        <w:t xml:space="preserve">Beginning in Feb. 2023, Emily Heinz will be stepping back from her role as grants and progress reporting lead. Angie Hong will also be stepping back from facilitating steering and advisory committee meetings. She will continue to convene the policy committee. The administrative portion of the work plan </w:t>
      </w:r>
      <w:proofErr w:type="gramStart"/>
      <w:r>
        <w:t>is updated</w:t>
      </w:r>
      <w:proofErr w:type="gramEnd"/>
      <w:r>
        <w:t xml:space="preserve"> to reflect changes in staffing for those roles. </w:t>
      </w:r>
    </w:p>
    <w:p w:rsidR="00FB0E14" w:rsidRDefault="00FB0E14" w:rsidP="00A5363B">
      <w:pPr>
        <w:pStyle w:val="ListParagraph"/>
        <w:numPr>
          <w:ilvl w:val="0"/>
          <w:numId w:val="1"/>
        </w:numPr>
      </w:pPr>
      <w:r>
        <w:t>Jamie Schurbon noted a few changes needed within the education portion of the work plan that were carry-overs from the last grant cycle (</w:t>
      </w:r>
      <w:proofErr w:type="spellStart"/>
      <w:r>
        <w:t>ie</w:t>
      </w:r>
      <w:proofErr w:type="spellEnd"/>
      <w:r>
        <w:t>. needing to hire new staff)</w:t>
      </w:r>
    </w:p>
    <w:p w:rsidR="002B6E8B" w:rsidRDefault="002B6E8B" w:rsidP="00A5363B">
      <w:pPr>
        <w:pStyle w:val="ListParagraph"/>
        <w:numPr>
          <w:ilvl w:val="0"/>
          <w:numId w:val="1"/>
        </w:numPr>
      </w:pPr>
      <w:r>
        <w:t xml:space="preserve">Total grant funded P reduction goal for the next grant round </w:t>
      </w:r>
      <w:proofErr w:type="gramStart"/>
      <w:r>
        <w:t>was reduced</w:t>
      </w:r>
      <w:proofErr w:type="gramEnd"/>
      <w:r>
        <w:t xml:space="preserve"> to </w:t>
      </w:r>
      <w:r w:rsidR="006063D6">
        <w:t>3</w:t>
      </w:r>
      <w:r>
        <w:t xml:space="preserve">81lb total. </w:t>
      </w:r>
    </w:p>
    <w:p w:rsidR="002B6E8B" w:rsidRDefault="002B6E8B" w:rsidP="002B6E8B">
      <w:pPr>
        <w:pStyle w:val="ListParagraph"/>
        <w:numPr>
          <w:ilvl w:val="1"/>
          <w:numId w:val="1"/>
        </w:numPr>
      </w:pPr>
      <w:r>
        <w:t xml:space="preserve">Jennifer estimates 400lb reduction for non-structural </w:t>
      </w:r>
      <w:proofErr w:type="gramStart"/>
      <w:r>
        <w:t>ag</w:t>
      </w:r>
      <w:proofErr w:type="gramEnd"/>
      <w:r>
        <w:t xml:space="preserve"> practices that will be implemented.</w:t>
      </w:r>
    </w:p>
    <w:p w:rsidR="002B6E8B" w:rsidRDefault="002B6E8B" w:rsidP="002B6E8B">
      <w:pPr>
        <w:pStyle w:val="ListParagraph"/>
        <w:numPr>
          <w:ilvl w:val="1"/>
          <w:numId w:val="1"/>
        </w:numPr>
      </w:pPr>
      <w:r>
        <w:t>P reductions achieved with the new Soil Health grant can be recorded toward the watershed plan goals, but not the WBIF work plan goal</w:t>
      </w:r>
      <w:r w:rsidR="006063D6">
        <w:t xml:space="preserve"> because it will be funded through a different grant</w:t>
      </w:r>
    </w:p>
    <w:p w:rsidR="006063D6" w:rsidRDefault="006063D6" w:rsidP="002B6E8B">
      <w:pPr>
        <w:pStyle w:val="ListParagraph"/>
        <w:numPr>
          <w:ilvl w:val="1"/>
          <w:numId w:val="1"/>
        </w:numPr>
      </w:pPr>
      <w:r>
        <w:t>Mike Isensee recommends revising the street sweeping reduction down to 100lb per year while the MPCA further develops nutrient reduction</w:t>
      </w:r>
      <w:r w:rsidR="00FB0E14">
        <w:t xml:space="preserve"> measurement protocols</w:t>
      </w:r>
    </w:p>
    <w:p w:rsidR="006C3885" w:rsidRDefault="006C3885" w:rsidP="006C3885">
      <w:r>
        <w:t xml:space="preserve">Advisory Committee </w:t>
      </w:r>
      <w:r>
        <w:t xml:space="preserve">members </w:t>
      </w:r>
      <w:r>
        <w:t>voted unanimously to recommend the grant work plan, as re</w:t>
      </w:r>
      <w:r>
        <w:t>vised, to the Policy Committee.</w:t>
      </w:r>
      <w:bookmarkStart w:id="0" w:name="_GoBack"/>
      <w:bookmarkEnd w:id="0"/>
    </w:p>
    <w:sectPr w:rsidR="006C3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F7167"/>
    <w:multiLevelType w:val="hybridMultilevel"/>
    <w:tmpl w:val="B8426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FC"/>
    <w:rsid w:val="002B6E8B"/>
    <w:rsid w:val="003055FC"/>
    <w:rsid w:val="00405CFE"/>
    <w:rsid w:val="00426123"/>
    <w:rsid w:val="00501CC1"/>
    <w:rsid w:val="005A5590"/>
    <w:rsid w:val="006063D6"/>
    <w:rsid w:val="006C3885"/>
    <w:rsid w:val="00A5363B"/>
    <w:rsid w:val="00CD3DB7"/>
    <w:rsid w:val="00FB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0453"/>
  <w15:chartTrackingRefBased/>
  <w15:docId w15:val="{DE2E4F45-4235-45B4-911C-983F432F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Angie Hong</cp:lastModifiedBy>
  <cp:revision>5</cp:revision>
  <dcterms:created xsi:type="dcterms:W3CDTF">2022-09-14T18:08:00Z</dcterms:created>
  <dcterms:modified xsi:type="dcterms:W3CDTF">2022-09-20T21:32:00Z</dcterms:modified>
</cp:coreProperties>
</file>